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30" w:rsidRPr="00F37B30" w:rsidRDefault="00F37B30" w:rsidP="00F37B30">
      <w:pPr>
        <w:widowControl/>
        <w:tabs>
          <w:tab w:val="left" w:pos="684"/>
        </w:tabs>
        <w:spacing w:line="360" w:lineRule="auto"/>
        <w:jc w:val="center"/>
        <w:rPr>
          <w:rStyle w:val="a3"/>
          <w:rFonts w:ascii="方正小标宋简体" w:eastAsia="方正小标宋简体"/>
          <w:kern w:val="0"/>
          <w:sz w:val="22"/>
        </w:rPr>
      </w:pPr>
      <w:r w:rsidRPr="00F37B30">
        <w:rPr>
          <w:rFonts w:ascii="方正小标宋简体" w:eastAsia="方正小标宋简体" w:hint="eastAsia"/>
          <w:b/>
          <w:kern w:val="0"/>
          <w:sz w:val="32"/>
          <w:szCs w:val="28"/>
        </w:rPr>
        <w:t>市属高校第二批应用型本科试点专业进</w:t>
      </w:r>
      <w:proofErr w:type="gramStart"/>
      <w:r w:rsidRPr="00F37B30">
        <w:rPr>
          <w:rFonts w:ascii="方正小标宋简体" w:eastAsia="方正小标宋简体" w:hint="eastAsia"/>
          <w:b/>
          <w:kern w:val="0"/>
          <w:sz w:val="32"/>
          <w:szCs w:val="28"/>
        </w:rPr>
        <w:t>校验收</w:t>
      </w:r>
      <w:proofErr w:type="gramEnd"/>
      <w:r w:rsidRPr="00F37B30">
        <w:rPr>
          <w:rFonts w:ascii="方正小标宋简体" w:eastAsia="方正小标宋简体" w:hint="eastAsia"/>
          <w:b/>
          <w:kern w:val="0"/>
          <w:sz w:val="32"/>
          <w:szCs w:val="28"/>
        </w:rPr>
        <w:t>评分表</w:t>
      </w:r>
    </w:p>
    <w:p w:rsidR="00F37B30" w:rsidRDefault="00F37B30" w:rsidP="00F37B30">
      <w:pPr>
        <w:rPr>
          <w:rStyle w:val="a3"/>
          <w:rFonts w:hint="eastAsia"/>
          <w:b/>
          <w:bCs/>
          <w:sz w:val="24"/>
          <w:lang w:val="zh-TW"/>
        </w:rPr>
      </w:pPr>
    </w:p>
    <w:p w:rsidR="00F37B30" w:rsidRDefault="00F37B30" w:rsidP="00F37B30">
      <w:pPr>
        <w:rPr>
          <w:rStyle w:val="a3"/>
          <w:bCs/>
          <w:sz w:val="24"/>
          <w:lang w:val="zh-TW"/>
        </w:rPr>
      </w:pPr>
      <w:r>
        <w:rPr>
          <w:rStyle w:val="a3"/>
          <w:rFonts w:hint="eastAsia"/>
          <w:b/>
          <w:bCs/>
          <w:sz w:val="24"/>
          <w:lang w:val="zh-TW"/>
        </w:rPr>
        <w:t>学校：</w:t>
      </w:r>
      <w:r>
        <w:rPr>
          <w:rStyle w:val="a3"/>
          <w:rFonts w:hint="eastAsia"/>
          <w:bCs/>
          <w:sz w:val="24"/>
          <w:lang w:val="zh-TW"/>
        </w:rPr>
        <w:t xml:space="preserve">          </w:t>
      </w:r>
      <w:r>
        <w:rPr>
          <w:rStyle w:val="a3"/>
          <w:rFonts w:hint="eastAsia"/>
          <w:b/>
          <w:bCs/>
          <w:sz w:val="24"/>
          <w:lang w:val="zh-TW"/>
        </w:rPr>
        <w:t xml:space="preserve">             </w:t>
      </w:r>
      <w:r>
        <w:rPr>
          <w:rStyle w:val="a3"/>
          <w:rFonts w:hint="eastAsia"/>
          <w:b/>
          <w:bCs/>
          <w:sz w:val="24"/>
        </w:rPr>
        <w:tab/>
      </w:r>
      <w:r>
        <w:rPr>
          <w:rStyle w:val="a3"/>
          <w:rFonts w:hint="eastAsia"/>
          <w:b/>
          <w:bCs/>
          <w:sz w:val="24"/>
          <w:lang w:val="zh-TW"/>
        </w:rPr>
        <w:t>专业名称：</w:t>
      </w:r>
    </w:p>
    <w:tbl>
      <w:tblPr>
        <w:tblW w:w="89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5499"/>
        <w:gridCol w:w="596"/>
        <w:gridCol w:w="720"/>
      </w:tblGrid>
      <w:tr w:rsidR="00F37B30" w:rsidTr="002B61F7">
        <w:trPr>
          <w:trHeight w:val="433"/>
        </w:trPr>
        <w:tc>
          <w:tcPr>
            <w:tcW w:w="2127" w:type="dxa"/>
            <w:shd w:val="clear" w:color="auto" w:fill="auto"/>
            <w:vAlign w:val="center"/>
          </w:tcPr>
          <w:p w:rsidR="00F37B30" w:rsidRDefault="00F37B30" w:rsidP="002B61F7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Style w:val="a3"/>
                <w:rFonts w:ascii="宋体" w:eastAsia="宋体" w:hAnsi="宋体" w:cs="Times New Roman"/>
                <w:shd w:val="clear" w:color="auto" w:fill="FFFFFF"/>
                <w:lang w:val="zh-TW"/>
              </w:rPr>
            </w:pPr>
            <w:r>
              <w:rPr>
                <w:rStyle w:val="a3"/>
                <w:rFonts w:ascii="宋体" w:eastAsia="宋体" w:hAnsi="宋体" w:cs="Times New Roman" w:hint="eastAsia"/>
                <w:shd w:val="clear" w:color="auto" w:fill="FFFFFF"/>
                <w:lang w:val="zh-TW"/>
              </w:rPr>
              <w:t>任务指标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F37B30" w:rsidRDefault="00F37B30" w:rsidP="002B61F7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Style w:val="a3"/>
                <w:rFonts w:ascii="宋体" w:eastAsia="宋体" w:hAnsi="宋体" w:cs="Times New Roman"/>
                <w:shd w:val="clear" w:color="auto" w:fill="FFFFFF"/>
                <w:lang w:val="zh-TW"/>
              </w:rPr>
            </w:pPr>
            <w:r>
              <w:rPr>
                <w:rStyle w:val="a3"/>
                <w:rFonts w:ascii="宋体" w:eastAsia="宋体" w:hAnsi="宋体" w:cs="Times New Roman" w:hint="eastAsia"/>
                <w:shd w:val="clear" w:color="auto" w:fill="FFFFFF"/>
                <w:lang w:val="zh-TW"/>
              </w:rPr>
              <w:t>评价要点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37B30" w:rsidRDefault="00F37B30" w:rsidP="002B61F7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  <w:rPr>
                <w:rStyle w:val="a3"/>
                <w:rFonts w:ascii="宋体" w:eastAsia="宋体" w:hAnsi="宋体" w:cs="Times New Roman"/>
                <w:shd w:val="clear" w:color="auto" w:fill="FFFFFF"/>
                <w:lang w:val="zh-TW"/>
              </w:rPr>
            </w:pPr>
            <w:r>
              <w:rPr>
                <w:rStyle w:val="a3"/>
                <w:rFonts w:ascii="宋体" w:eastAsia="宋体" w:hAnsi="宋体" w:cs="Times New Roman" w:hint="eastAsia"/>
                <w:shd w:val="clear" w:color="auto" w:fill="FFFFFF"/>
                <w:lang w:val="zh-TW"/>
              </w:rPr>
              <w:t>分值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37B30" w:rsidRDefault="00F37B30" w:rsidP="002B61F7">
            <w:pPr>
              <w:spacing w:line="276" w:lineRule="auto"/>
              <w:jc w:val="center"/>
            </w:pPr>
            <w:r>
              <w:rPr>
                <w:rFonts w:hint="eastAsia"/>
              </w:rPr>
              <w:t>得分</w:t>
            </w:r>
          </w:p>
        </w:tc>
      </w:tr>
      <w:tr w:rsidR="00F37B30" w:rsidTr="002B61F7">
        <w:tc>
          <w:tcPr>
            <w:tcW w:w="2127" w:type="dxa"/>
            <w:shd w:val="clear" w:color="auto" w:fill="auto"/>
            <w:vAlign w:val="center"/>
          </w:tcPr>
          <w:p w:rsidR="00F37B30" w:rsidRDefault="00F37B30" w:rsidP="002B61F7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a3"/>
                <w:rFonts w:ascii="宋体" w:eastAsia="宋体" w:hAnsi="宋体" w:cs="Times New Roman"/>
                <w:shd w:val="clear" w:color="auto" w:fill="FFFFFF"/>
                <w:lang w:val="zh-TW" w:eastAsia="zh-TW"/>
              </w:rPr>
            </w:pPr>
            <w:r>
              <w:rPr>
                <w:rStyle w:val="a3"/>
                <w:rFonts w:ascii="宋体" w:eastAsia="宋体" w:hAnsi="宋体" w:cs="Times New Roman" w:hint="eastAsia"/>
                <w:shd w:val="clear" w:color="auto" w:fill="FFFFFF"/>
                <w:lang w:val="zh-TW" w:eastAsia="zh-TW"/>
              </w:rPr>
              <w:t>一、研制特色鲜明的人才培养方案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F37B30" w:rsidRDefault="00F37B30" w:rsidP="002B61F7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a3"/>
                <w:rFonts w:ascii="宋体" w:eastAsia="宋体" w:hAnsi="宋体" w:cs="Times New Roman"/>
                <w:shd w:val="clear" w:color="auto" w:fill="FFFFFF"/>
                <w:lang w:val="zh-TW" w:eastAsia="zh-TW"/>
              </w:rPr>
            </w:pPr>
            <w:r>
              <w:rPr>
                <w:rStyle w:val="a3"/>
                <w:rFonts w:ascii="宋体" w:eastAsia="宋体" w:hAnsi="宋体" w:cs="Times New Roman" w:hint="eastAsia"/>
                <w:shd w:val="clear" w:color="auto" w:fill="FFFFFF"/>
                <w:lang w:val="zh-TW" w:eastAsia="zh-TW"/>
              </w:rPr>
              <w:t>体现应用型人才的知识、能力、素质要求</w:t>
            </w:r>
            <w:r>
              <w:rPr>
                <w:rStyle w:val="a3"/>
                <w:rFonts w:ascii="宋体" w:eastAsia="宋体" w:hAnsi="宋体" w:cs="Times New Roman" w:hint="eastAsia"/>
                <w:shd w:val="clear" w:color="auto" w:fill="FFFFFF"/>
                <w:lang w:val="zh-TW"/>
              </w:rPr>
              <w:t>和</w:t>
            </w:r>
            <w:r>
              <w:rPr>
                <w:rStyle w:val="a3"/>
                <w:rFonts w:ascii="宋体" w:eastAsia="宋体" w:hAnsi="宋体" w:cs="Times New Roman" w:hint="eastAsia"/>
                <w:shd w:val="clear" w:color="auto" w:fill="FFFFFF"/>
                <w:lang w:val="zh-TW" w:eastAsia="zh-TW"/>
              </w:rPr>
              <w:t>“专业建设与产业需求相对接、课程内容与职业标准相对接、教学过程与生产工程相对接”的原则，</w:t>
            </w:r>
            <w:r>
              <w:rPr>
                <w:rStyle w:val="a3"/>
                <w:rFonts w:ascii="宋体" w:eastAsia="宋体" w:hAnsi="宋体" w:cs="Times New Roman" w:hint="eastAsia"/>
                <w:shd w:val="clear" w:color="auto" w:fill="FFFFFF"/>
                <w:lang w:val="zh-TW"/>
              </w:rPr>
              <w:t>实施</w:t>
            </w:r>
            <w:r>
              <w:rPr>
                <w:rStyle w:val="a3"/>
                <w:rFonts w:ascii="宋体" w:eastAsia="宋体" w:hAnsi="宋体" w:cs="Times New Roman" w:hint="eastAsia"/>
                <w:shd w:val="clear" w:color="auto" w:fill="FFFFFF"/>
                <w:lang w:val="zh-TW" w:eastAsia="zh-TW"/>
              </w:rPr>
              <w:t>“双证融通”。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37B30" w:rsidRDefault="00F37B30" w:rsidP="002B61F7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37B30" w:rsidRDefault="00F37B30" w:rsidP="002B61F7">
            <w:pPr>
              <w:spacing w:line="276" w:lineRule="auto"/>
            </w:pPr>
          </w:p>
        </w:tc>
      </w:tr>
      <w:tr w:rsidR="00F37B30" w:rsidTr="002B61F7">
        <w:tc>
          <w:tcPr>
            <w:tcW w:w="2127" w:type="dxa"/>
            <w:shd w:val="clear" w:color="auto" w:fill="auto"/>
            <w:vAlign w:val="center"/>
          </w:tcPr>
          <w:p w:rsidR="00F37B30" w:rsidRDefault="00F37B30" w:rsidP="002B61F7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eastAsia="宋体" w:hAnsi="宋体" w:cs="Times New Roman"/>
              </w:rPr>
            </w:pPr>
            <w:r>
              <w:rPr>
                <w:rStyle w:val="a3"/>
                <w:rFonts w:ascii="宋体" w:eastAsia="宋体" w:hAnsi="宋体" w:cs="Times New Roman" w:hint="eastAsia"/>
                <w:kern w:val="0"/>
                <w:lang w:val="zh-TW" w:eastAsia="zh-TW"/>
              </w:rPr>
              <w:t>二、</w:t>
            </w:r>
            <w:r>
              <w:rPr>
                <w:rFonts w:ascii="宋体" w:eastAsia="宋体" w:hAnsi="宋体" w:hint="eastAsia"/>
              </w:rPr>
              <w:t>构建以能力为本的课程体系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F37B30" w:rsidRDefault="00F37B30" w:rsidP="002B61F7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a3"/>
                <w:rFonts w:ascii="宋体" w:eastAsia="宋体" w:hAnsi="宋体"/>
                <w:shd w:val="clear" w:color="auto" w:fill="FFFFFF"/>
                <w:lang w:val="zh-TW" w:eastAsia="zh-TW"/>
              </w:rPr>
            </w:pPr>
            <w:r>
              <w:rPr>
                <w:rStyle w:val="a3"/>
                <w:rFonts w:ascii="宋体" w:eastAsia="宋体" w:hAnsi="宋体" w:cs="Times New Roman" w:hint="eastAsia"/>
                <w:shd w:val="clear" w:color="auto" w:fill="FFFFFF"/>
                <w:lang w:val="zh-TW" w:eastAsia="zh-TW"/>
              </w:rPr>
              <w:t>积极吸纳行业专家和用人单位参与研究，积极开发反映社会需求和技术发展最新成果的课程。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37B30" w:rsidRDefault="00F37B30" w:rsidP="002B61F7"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37B30" w:rsidRDefault="00F37B30" w:rsidP="002B61F7">
            <w:pPr>
              <w:spacing w:line="276" w:lineRule="auto"/>
            </w:pPr>
          </w:p>
        </w:tc>
      </w:tr>
      <w:tr w:rsidR="00F37B30" w:rsidTr="002B61F7">
        <w:tc>
          <w:tcPr>
            <w:tcW w:w="2127" w:type="dxa"/>
            <w:shd w:val="clear" w:color="auto" w:fill="auto"/>
            <w:vAlign w:val="center"/>
          </w:tcPr>
          <w:p w:rsidR="00F37B30" w:rsidRDefault="00F37B30" w:rsidP="002B61F7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eastAsia="宋体" w:hAnsi="宋体" w:cs="Times New Roman"/>
              </w:rPr>
            </w:pPr>
            <w:r>
              <w:rPr>
                <w:rStyle w:val="a3"/>
                <w:rFonts w:ascii="宋体" w:eastAsia="宋体" w:hAnsi="宋体" w:cs="Times New Roman" w:hint="eastAsia"/>
                <w:kern w:val="0"/>
                <w:lang w:val="zh-TW" w:eastAsia="zh-TW"/>
              </w:rPr>
              <w:t>三、</w:t>
            </w:r>
            <w:r>
              <w:rPr>
                <w:rFonts w:ascii="宋体" w:eastAsia="宋体" w:hAnsi="宋体" w:hint="eastAsia"/>
              </w:rPr>
              <w:t>深入推进教学方法改革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F37B30" w:rsidRDefault="00F37B30" w:rsidP="002B61F7">
            <w:pPr>
              <w:tabs>
                <w:tab w:val="left" w:pos="1440"/>
              </w:tabs>
              <w:rPr>
                <w:rStyle w:val="a3"/>
                <w:rFonts w:ascii="宋体" w:hAnsi="宋体"/>
                <w:szCs w:val="21"/>
                <w:shd w:val="clear" w:color="auto" w:fill="FFFFFF"/>
                <w:lang w:val="zh-TW" w:eastAsia="zh-TW"/>
              </w:rPr>
            </w:pPr>
            <w:r>
              <w:rPr>
                <w:rStyle w:val="a3"/>
                <w:rFonts w:ascii="宋体" w:hAnsi="宋体" w:hint="eastAsia"/>
                <w:szCs w:val="21"/>
                <w:shd w:val="clear" w:color="auto" w:fill="FFFFFF"/>
                <w:lang w:val="zh-TW" w:eastAsia="zh-TW"/>
              </w:rPr>
              <w:t>推进项目教学法、案例教学法等教学方法改革。尽可能运用真实任务、真实案例教学，毕业设计（或论文）选题主要来自企业生产实际问题。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37B30" w:rsidRDefault="00F37B30" w:rsidP="002B61F7">
            <w:pPr>
              <w:jc w:val="center"/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37B30" w:rsidRDefault="00F37B30" w:rsidP="002B61F7">
            <w:pPr>
              <w:spacing w:line="276" w:lineRule="auto"/>
            </w:pPr>
          </w:p>
        </w:tc>
      </w:tr>
      <w:tr w:rsidR="00F37B30" w:rsidTr="002B61F7">
        <w:tc>
          <w:tcPr>
            <w:tcW w:w="2127" w:type="dxa"/>
            <w:shd w:val="clear" w:color="auto" w:fill="auto"/>
            <w:vAlign w:val="center"/>
          </w:tcPr>
          <w:p w:rsidR="00F37B30" w:rsidRDefault="00F37B30" w:rsidP="002B61F7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  <w:lang w:val="zh-CN"/>
              </w:rPr>
              <w:t>四</w:t>
            </w:r>
            <w:r>
              <w:rPr>
                <w:rStyle w:val="a3"/>
                <w:rFonts w:ascii="宋体" w:eastAsia="宋体" w:hAnsi="宋体" w:cs="Times New Roman" w:hint="eastAsia"/>
                <w:kern w:val="0"/>
                <w:lang w:val="zh-TW" w:eastAsia="zh-TW"/>
              </w:rPr>
              <w:t>、</w:t>
            </w:r>
            <w:r>
              <w:rPr>
                <w:rFonts w:ascii="宋体" w:eastAsia="宋体" w:hAnsi="宋体" w:hint="eastAsia"/>
              </w:rPr>
              <w:t>形成校企联合运行机制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F37B30" w:rsidRDefault="00F37B30" w:rsidP="002B61F7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Style w:val="a3"/>
                <w:rFonts w:ascii="宋体" w:hAnsi="宋体" w:hint="eastAsia"/>
                <w:szCs w:val="21"/>
                <w:shd w:val="clear" w:color="auto" w:fill="FFFFFF"/>
                <w:lang w:val="zh-TW" w:eastAsia="zh-TW"/>
              </w:rPr>
              <w:t>建立由学校和知名企业共同组成的合作办学组织体制，在方案设计、课程开发、教学实施等人才培养全过程实现校企深度融合。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37B30" w:rsidRDefault="00F37B30" w:rsidP="002B61F7">
            <w:pPr>
              <w:jc w:val="center"/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37B30" w:rsidRDefault="00F37B30" w:rsidP="002B61F7">
            <w:pPr>
              <w:spacing w:line="276" w:lineRule="auto"/>
            </w:pPr>
          </w:p>
        </w:tc>
      </w:tr>
      <w:tr w:rsidR="00F37B30" w:rsidTr="002B61F7">
        <w:tc>
          <w:tcPr>
            <w:tcW w:w="2127" w:type="dxa"/>
            <w:shd w:val="clear" w:color="auto" w:fill="auto"/>
            <w:vAlign w:val="center"/>
          </w:tcPr>
          <w:p w:rsidR="00F37B30" w:rsidRDefault="00F37B30" w:rsidP="002B61F7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  <w:lang w:val="zh-CN"/>
              </w:rPr>
              <w:t>五</w:t>
            </w:r>
            <w:r>
              <w:rPr>
                <w:rStyle w:val="a3"/>
                <w:rFonts w:ascii="宋体" w:eastAsia="宋体" w:hAnsi="宋体" w:cs="Times New Roman" w:hint="eastAsia"/>
                <w:kern w:val="0"/>
                <w:lang w:val="zh-TW" w:eastAsia="zh-TW"/>
              </w:rPr>
              <w:t>、</w:t>
            </w:r>
            <w:r>
              <w:rPr>
                <w:rFonts w:ascii="宋体" w:eastAsia="宋体" w:hAnsi="宋体" w:hint="eastAsia"/>
              </w:rPr>
              <w:t>完善实践教学条件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F37B30" w:rsidRDefault="00F37B30" w:rsidP="002B61F7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hint="eastAsia"/>
              </w:rPr>
              <w:t>与企业和用人单位共建实习、实训、实验基地，开设综合性、工程实践性、研究探索性实验。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37B30" w:rsidRDefault="00F37B30" w:rsidP="002B61F7">
            <w:pPr>
              <w:jc w:val="center"/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37B30" w:rsidRDefault="00F37B30" w:rsidP="002B61F7">
            <w:pPr>
              <w:spacing w:line="276" w:lineRule="auto"/>
            </w:pPr>
          </w:p>
        </w:tc>
      </w:tr>
      <w:tr w:rsidR="00F37B30" w:rsidTr="002B61F7">
        <w:tc>
          <w:tcPr>
            <w:tcW w:w="2127" w:type="dxa"/>
            <w:shd w:val="clear" w:color="auto" w:fill="auto"/>
            <w:vAlign w:val="center"/>
          </w:tcPr>
          <w:p w:rsidR="00F37B30" w:rsidRDefault="00F37B30" w:rsidP="002B61F7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宋体" w:eastAsia="宋体" w:hAnsi="宋体" w:cs="Times New Roman"/>
              </w:rPr>
            </w:pPr>
            <w:r>
              <w:rPr>
                <w:rStyle w:val="a3"/>
                <w:rFonts w:ascii="宋体" w:eastAsia="宋体" w:hAnsi="宋体" w:cs="Times New Roman" w:hint="eastAsia"/>
                <w:kern w:val="0"/>
                <w:lang w:val="zh-TW"/>
              </w:rPr>
              <w:t>六</w:t>
            </w:r>
            <w:r>
              <w:rPr>
                <w:rStyle w:val="a3"/>
                <w:rFonts w:ascii="宋体" w:eastAsia="宋体" w:hAnsi="宋体" w:cs="Times New Roman" w:hint="eastAsia"/>
                <w:kern w:val="0"/>
                <w:lang w:val="zh-TW" w:eastAsia="zh-TW"/>
              </w:rPr>
              <w:t>、</w:t>
            </w:r>
            <w:r>
              <w:rPr>
                <w:rFonts w:ascii="宋体" w:eastAsia="宋体" w:hAnsi="宋体" w:hint="eastAsia"/>
              </w:rPr>
              <w:t>打造特色师资队伍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F37B30" w:rsidRDefault="00F37B30" w:rsidP="002B61F7">
            <w:pPr>
              <w:tabs>
                <w:tab w:val="left" w:pos="1440"/>
              </w:tabs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有计划地选派教师到企业实践锻炼；从行业企业选聘专家学者和工程技术人员，形成“双结构型”教师队伍。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37B30" w:rsidRDefault="00F37B30" w:rsidP="002B61F7">
            <w:pPr>
              <w:jc w:val="center"/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37B30" w:rsidRDefault="00F37B30" w:rsidP="002B61F7">
            <w:pPr>
              <w:spacing w:line="276" w:lineRule="auto"/>
            </w:pPr>
          </w:p>
        </w:tc>
      </w:tr>
      <w:tr w:rsidR="00F37B30" w:rsidTr="002B61F7">
        <w:tc>
          <w:tcPr>
            <w:tcW w:w="2127" w:type="dxa"/>
            <w:shd w:val="clear" w:color="auto" w:fill="auto"/>
            <w:vAlign w:val="center"/>
          </w:tcPr>
          <w:p w:rsidR="00F37B30" w:rsidRDefault="00F37B30" w:rsidP="002B61F7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a3"/>
                <w:rFonts w:ascii="宋体" w:eastAsia="宋体" w:hAnsi="宋体" w:cs="Times New Roman"/>
                <w:kern w:val="0"/>
                <w:lang w:val="zh-TW" w:eastAsia="zh-TW"/>
              </w:rPr>
            </w:pPr>
            <w:r>
              <w:rPr>
                <w:rFonts w:ascii="宋体" w:eastAsia="宋体" w:hAnsi="宋体" w:hint="eastAsia"/>
              </w:rPr>
              <w:t>七、深化国际合作与交流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F37B30" w:rsidRDefault="00F37B30" w:rsidP="002B61F7">
            <w:pPr>
              <w:widowControl/>
              <w:rPr>
                <w:rFonts w:ascii="宋体" w:hAnsi="宋体"/>
                <w:szCs w:val="21"/>
                <w:lang w:val="zh-TW" w:eastAsia="zh-TW"/>
              </w:rPr>
            </w:pPr>
            <w:r>
              <w:rPr>
                <w:rFonts w:ascii="宋体" w:hAnsi="宋体" w:hint="eastAsia"/>
                <w:szCs w:val="21"/>
              </w:rPr>
              <w:t>系统引进国际高水平同类专业的应用型人才培养模式、培养标准与课程体系。建立学生海外学习实习制度，积极参与国际交流。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37B30" w:rsidRDefault="00F37B30" w:rsidP="002B61F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37B30" w:rsidRDefault="00F37B30" w:rsidP="002B61F7">
            <w:pPr>
              <w:spacing w:line="276" w:lineRule="auto"/>
            </w:pPr>
          </w:p>
        </w:tc>
      </w:tr>
      <w:tr w:rsidR="00F37B30" w:rsidTr="002B61F7">
        <w:tc>
          <w:tcPr>
            <w:tcW w:w="2127" w:type="dxa"/>
            <w:shd w:val="clear" w:color="auto" w:fill="auto"/>
            <w:vAlign w:val="center"/>
          </w:tcPr>
          <w:p w:rsidR="00F37B30" w:rsidRDefault="00F37B30" w:rsidP="002B61F7">
            <w:pPr>
              <w:widowControl/>
              <w:rPr>
                <w:rFonts w:ascii="宋体" w:hAnsi="宋体"/>
                <w:szCs w:val="21"/>
                <w:lang w:val="zh-TW" w:eastAsia="zh-TW"/>
              </w:rPr>
            </w:pPr>
            <w:r>
              <w:rPr>
                <w:rFonts w:ascii="宋体" w:hAnsi="宋体" w:hint="eastAsia"/>
                <w:szCs w:val="21"/>
              </w:rPr>
              <w:t>八、加强专业建设管理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F37B30" w:rsidRDefault="00F37B30" w:rsidP="002B61F7">
            <w:pPr>
              <w:widowControl/>
              <w:rPr>
                <w:rFonts w:ascii="宋体" w:hAnsi="宋体"/>
                <w:szCs w:val="21"/>
                <w:lang w:val="zh-TW" w:eastAsia="zh-TW"/>
              </w:rPr>
            </w:pPr>
            <w:r>
              <w:rPr>
                <w:rFonts w:ascii="宋体" w:hAnsi="宋体" w:hint="eastAsia"/>
                <w:szCs w:val="21"/>
              </w:rPr>
              <w:t>健全内部质量保障体系；引入相关认证标准，对试点专业进行评估认证。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37B30" w:rsidRDefault="00F37B30" w:rsidP="002B61F7">
            <w:pPr>
              <w:jc w:val="center"/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37B30" w:rsidRDefault="00F37B30" w:rsidP="002B61F7">
            <w:pPr>
              <w:spacing w:line="276" w:lineRule="auto"/>
            </w:pPr>
          </w:p>
        </w:tc>
      </w:tr>
      <w:tr w:rsidR="00F37B30" w:rsidTr="002B61F7">
        <w:tc>
          <w:tcPr>
            <w:tcW w:w="2127" w:type="dxa"/>
            <w:shd w:val="clear" w:color="auto" w:fill="auto"/>
            <w:vAlign w:val="center"/>
          </w:tcPr>
          <w:p w:rsidR="00F37B30" w:rsidRDefault="00F37B30" w:rsidP="002B61F7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九、项目经费使用情况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F37B30" w:rsidRDefault="00F37B30" w:rsidP="002B61F7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制定项目经费使用办法，严格按照预算制，项目经费使用科学合理。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37B30" w:rsidRDefault="00F37B30" w:rsidP="002B61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37B30" w:rsidRDefault="00F37B30" w:rsidP="002B61F7">
            <w:pPr>
              <w:spacing w:line="276" w:lineRule="auto"/>
            </w:pPr>
          </w:p>
        </w:tc>
      </w:tr>
      <w:tr w:rsidR="00F37B30" w:rsidTr="002B61F7">
        <w:trPr>
          <w:trHeight w:val="258"/>
        </w:trPr>
        <w:tc>
          <w:tcPr>
            <w:tcW w:w="2127" w:type="dxa"/>
            <w:shd w:val="clear" w:color="auto" w:fill="auto"/>
            <w:vAlign w:val="center"/>
          </w:tcPr>
          <w:p w:rsidR="00F37B30" w:rsidRDefault="00F37B30" w:rsidP="002B61F7">
            <w:pPr>
              <w:widowControl/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5499" w:type="dxa"/>
            <w:shd w:val="clear" w:color="auto" w:fill="auto"/>
            <w:vAlign w:val="center"/>
          </w:tcPr>
          <w:p w:rsidR="00F37B30" w:rsidRDefault="00F37B30" w:rsidP="002B61F7">
            <w:pPr>
              <w:widowControl/>
              <w:spacing w:line="276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37B30" w:rsidRDefault="00F37B30" w:rsidP="002B61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37B30" w:rsidRDefault="00F37B30" w:rsidP="002B61F7">
            <w:pPr>
              <w:spacing w:line="276" w:lineRule="auto"/>
            </w:pPr>
          </w:p>
        </w:tc>
      </w:tr>
      <w:tr w:rsidR="00F37B30" w:rsidTr="002B61F7">
        <w:tc>
          <w:tcPr>
            <w:tcW w:w="2127" w:type="dxa"/>
            <w:shd w:val="clear" w:color="auto" w:fill="auto"/>
            <w:vAlign w:val="center"/>
          </w:tcPr>
          <w:p w:rsidR="00F37B30" w:rsidRDefault="00F37B30" w:rsidP="002B61F7">
            <w:pPr>
              <w:widowControl/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十、特色建设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F37B30" w:rsidRDefault="00F37B30" w:rsidP="002B61F7">
            <w:pPr>
              <w:widowControl/>
              <w:spacing w:line="276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F37B30" w:rsidRDefault="00F37B30" w:rsidP="002B61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37B30" w:rsidRDefault="00F37B30" w:rsidP="002B61F7">
            <w:pPr>
              <w:spacing w:line="276" w:lineRule="auto"/>
            </w:pPr>
          </w:p>
        </w:tc>
      </w:tr>
      <w:tr w:rsidR="00F37B30" w:rsidTr="002B61F7">
        <w:trPr>
          <w:trHeight w:val="225"/>
        </w:trPr>
        <w:tc>
          <w:tcPr>
            <w:tcW w:w="7626" w:type="dxa"/>
            <w:gridSpan w:val="2"/>
            <w:shd w:val="clear" w:color="auto" w:fill="auto"/>
            <w:vAlign w:val="center"/>
          </w:tcPr>
          <w:p w:rsidR="00F37B30" w:rsidRDefault="00F37B30" w:rsidP="002B61F7">
            <w:pPr>
              <w:jc w:val="center"/>
            </w:pPr>
            <w:r>
              <w:rPr>
                <w:rFonts w:hint="eastAsia"/>
              </w:rPr>
              <w:t>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37B30" w:rsidRDefault="00F37B30" w:rsidP="002B61F7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37B30" w:rsidRDefault="00F37B30" w:rsidP="002B61F7"/>
        </w:tc>
      </w:tr>
      <w:tr w:rsidR="00F37B30" w:rsidTr="002B61F7">
        <w:trPr>
          <w:trHeight w:val="3161"/>
        </w:trPr>
        <w:tc>
          <w:tcPr>
            <w:tcW w:w="8942" w:type="dxa"/>
            <w:gridSpan w:val="4"/>
            <w:shd w:val="clear" w:color="auto" w:fill="auto"/>
          </w:tcPr>
          <w:p w:rsidR="00F37B30" w:rsidRDefault="00F37B30" w:rsidP="002B61F7">
            <w:r>
              <w:rPr>
                <w:rFonts w:hint="eastAsia"/>
              </w:rPr>
              <w:t>专家意见：</w:t>
            </w:r>
          </w:p>
        </w:tc>
      </w:tr>
      <w:tr w:rsidR="00F37B30" w:rsidTr="002B61F7">
        <w:trPr>
          <w:trHeight w:val="559"/>
        </w:trPr>
        <w:tc>
          <w:tcPr>
            <w:tcW w:w="8942" w:type="dxa"/>
            <w:gridSpan w:val="4"/>
            <w:shd w:val="clear" w:color="auto" w:fill="auto"/>
            <w:vAlign w:val="center"/>
          </w:tcPr>
          <w:p w:rsidR="00F37B30" w:rsidRDefault="00F37B30" w:rsidP="002B61F7">
            <w:r>
              <w:rPr>
                <w:rFonts w:hint="eastAsia"/>
              </w:rPr>
              <w:t>专家签名：</w:t>
            </w: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时间：</w:t>
            </w:r>
          </w:p>
        </w:tc>
      </w:tr>
    </w:tbl>
    <w:p w:rsidR="00C801BF" w:rsidRPr="00F37B30" w:rsidRDefault="00C801BF" w:rsidP="00F37B30"/>
    <w:sectPr w:rsidR="00C801BF" w:rsidRPr="00F37B30" w:rsidSect="00C80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0905"/>
    <w:rsid w:val="000177D1"/>
    <w:rsid w:val="000355EF"/>
    <w:rsid w:val="000422AD"/>
    <w:rsid w:val="00051468"/>
    <w:rsid w:val="00083526"/>
    <w:rsid w:val="000850F9"/>
    <w:rsid w:val="000A3FA4"/>
    <w:rsid w:val="000E038B"/>
    <w:rsid w:val="00101070"/>
    <w:rsid w:val="0010385C"/>
    <w:rsid w:val="00133031"/>
    <w:rsid w:val="00136A6F"/>
    <w:rsid w:val="001732E1"/>
    <w:rsid w:val="001842FC"/>
    <w:rsid w:val="001A7084"/>
    <w:rsid w:val="001B550B"/>
    <w:rsid w:val="001E60E6"/>
    <w:rsid w:val="00201C3B"/>
    <w:rsid w:val="00213069"/>
    <w:rsid w:val="00252B90"/>
    <w:rsid w:val="00260384"/>
    <w:rsid w:val="00271CE7"/>
    <w:rsid w:val="002B3862"/>
    <w:rsid w:val="002D30CC"/>
    <w:rsid w:val="002D613E"/>
    <w:rsid w:val="002E4169"/>
    <w:rsid w:val="002E5978"/>
    <w:rsid w:val="002E758E"/>
    <w:rsid w:val="002F56A8"/>
    <w:rsid w:val="00330E16"/>
    <w:rsid w:val="00332E80"/>
    <w:rsid w:val="00333653"/>
    <w:rsid w:val="00357124"/>
    <w:rsid w:val="003B774C"/>
    <w:rsid w:val="003D58C4"/>
    <w:rsid w:val="003E179B"/>
    <w:rsid w:val="00423A3E"/>
    <w:rsid w:val="00434F32"/>
    <w:rsid w:val="00446081"/>
    <w:rsid w:val="00480920"/>
    <w:rsid w:val="004B7B36"/>
    <w:rsid w:val="004C7C95"/>
    <w:rsid w:val="004F255A"/>
    <w:rsid w:val="004F3048"/>
    <w:rsid w:val="00527408"/>
    <w:rsid w:val="00586D56"/>
    <w:rsid w:val="005A2487"/>
    <w:rsid w:val="005A5C49"/>
    <w:rsid w:val="005E7CDD"/>
    <w:rsid w:val="005F30DE"/>
    <w:rsid w:val="005F77E9"/>
    <w:rsid w:val="00607A6A"/>
    <w:rsid w:val="00621016"/>
    <w:rsid w:val="00690390"/>
    <w:rsid w:val="00695592"/>
    <w:rsid w:val="006B134F"/>
    <w:rsid w:val="006B3AA0"/>
    <w:rsid w:val="006C4897"/>
    <w:rsid w:val="006C6F70"/>
    <w:rsid w:val="006D3D53"/>
    <w:rsid w:val="006E2202"/>
    <w:rsid w:val="006E3F01"/>
    <w:rsid w:val="00724FCF"/>
    <w:rsid w:val="00733181"/>
    <w:rsid w:val="00734A9C"/>
    <w:rsid w:val="00755020"/>
    <w:rsid w:val="007558C8"/>
    <w:rsid w:val="00760905"/>
    <w:rsid w:val="00762B79"/>
    <w:rsid w:val="007705A9"/>
    <w:rsid w:val="0077079D"/>
    <w:rsid w:val="00795E74"/>
    <w:rsid w:val="007A33E7"/>
    <w:rsid w:val="007F1DF5"/>
    <w:rsid w:val="007F5252"/>
    <w:rsid w:val="007F7527"/>
    <w:rsid w:val="0082286D"/>
    <w:rsid w:val="00822D60"/>
    <w:rsid w:val="00836153"/>
    <w:rsid w:val="00836D46"/>
    <w:rsid w:val="008606AF"/>
    <w:rsid w:val="008A7E26"/>
    <w:rsid w:val="00916CA4"/>
    <w:rsid w:val="00964A37"/>
    <w:rsid w:val="0096587A"/>
    <w:rsid w:val="009665C1"/>
    <w:rsid w:val="0097784F"/>
    <w:rsid w:val="00985F2B"/>
    <w:rsid w:val="009913CD"/>
    <w:rsid w:val="009A1F50"/>
    <w:rsid w:val="009B45A4"/>
    <w:rsid w:val="009C1946"/>
    <w:rsid w:val="009C42BC"/>
    <w:rsid w:val="009E17F1"/>
    <w:rsid w:val="009E1FEE"/>
    <w:rsid w:val="009E243E"/>
    <w:rsid w:val="009F4733"/>
    <w:rsid w:val="00A06A30"/>
    <w:rsid w:val="00A13582"/>
    <w:rsid w:val="00A62A20"/>
    <w:rsid w:val="00A70C8E"/>
    <w:rsid w:val="00A756C4"/>
    <w:rsid w:val="00A803C8"/>
    <w:rsid w:val="00A86093"/>
    <w:rsid w:val="00AA184D"/>
    <w:rsid w:val="00AB0609"/>
    <w:rsid w:val="00AD5D13"/>
    <w:rsid w:val="00AE1BF7"/>
    <w:rsid w:val="00AF1093"/>
    <w:rsid w:val="00AF33FC"/>
    <w:rsid w:val="00B00893"/>
    <w:rsid w:val="00B57EDA"/>
    <w:rsid w:val="00B724C0"/>
    <w:rsid w:val="00BA5AA8"/>
    <w:rsid w:val="00BD595E"/>
    <w:rsid w:val="00BE250C"/>
    <w:rsid w:val="00C23AD8"/>
    <w:rsid w:val="00C33E93"/>
    <w:rsid w:val="00C50C91"/>
    <w:rsid w:val="00C801BF"/>
    <w:rsid w:val="00C856A1"/>
    <w:rsid w:val="00CD0F55"/>
    <w:rsid w:val="00CD5890"/>
    <w:rsid w:val="00CE5B7B"/>
    <w:rsid w:val="00D13CE8"/>
    <w:rsid w:val="00D70BC4"/>
    <w:rsid w:val="00D7274F"/>
    <w:rsid w:val="00D750A9"/>
    <w:rsid w:val="00D9163A"/>
    <w:rsid w:val="00DB2430"/>
    <w:rsid w:val="00DB53B4"/>
    <w:rsid w:val="00DC3E12"/>
    <w:rsid w:val="00E03F74"/>
    <w:rsid w:val="00E05F62"/>
    <w:rsid w:val="00E06132"/>
    <w:rsid w:val="00E117B5"/>
    <w:rsid w:val="00E22BAD"/>
    <w:rsid w:val="00E24B99"/>
    <w:rsid w:val="00E361D3"/>
    <w:rsid w:val="00E46398"/>
    <w:rsid w:val="00E56143"/>
    <w:rsid w:val="00E67895"/>
    <w:rsid w:val="00E73919"/>
    <w:rsid w:val="00E913A3"/>
    <w:rsid w:val="00E94AA3"/>
    <w:rsid w:val="00EC6A76"/>
    <w:rsid w:val="00ED2F95"/>
    <w:rsid w:val="00EE69C1"/>
    <w:rsid w:val="00F136B1"/>
    <w:rsid w:val="00F25673"/>
    <w:rsid w:val="00F37B30"/>
    <w:rsid w:val="00F635F6"/>
    <w:rsid w:val="00F668CE"/>
    <w:rsid w:val="00F858CD"/>
    <w:rsid w:val="00FA0C76"/>
    <w:rsid w:val="00FC5839"/>
    <w:rsid w:val="00FC7E9F"/>
    <w:rsid w:val="00FD4CD3"/>
    <w:rsid w:val="00FE5F5C"/>
    <w:rsid w:val="00FF2887"/>
    <w:rsid w:val="00FF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0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无"/>
    <w:qFormat/>
    <w:rsid w:val="00760905"/>
  </w:style>
  <w:style w:type="paragraph" w:customStyle="1" w:styleId="A4">
    <w:name w:val="正文 A"/>
    <w:qFormat/>
    <w:rsid w:val="00760905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Calibri" w:eastAsia="Times New Roman" w:hAnsi="Calibri" w:cs="Calibri"/>
      <w:color w:val="000000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吴丹丹</dc:creator>
  <cp:lastModifiedBy>吴丹丹</cp:lastModifiedBy>
  <cp:revision>2</cp:revision>
  <dcterms:created xsi:type="dcterms:W3CDTF">2018-12-26T04:50:00Z</dcterms:created>
  <dcterms:modified xsi:type="dcterms:W3CDTF">2019-12-13T06:32:00Z</dcterms:modified>
</cp:coreProperties>
</file>