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D0AFE">
      <w:pPr>
        <w:spacing w:line="360" w:lineRule="auto"/>
        <w:ind w:left="36"/>
        <w:rPr>
          <w:rFonts w:ascii="Times New Roman" w:hAnsi="Times New Roman" w:eastAsia="仿宋" w:cs="Times New Roman"/>
          <w:b/>
          <w:bCs/>
          <w:snapToGrid/>
          <w:color w:val="auto"/>
          <w:kern w:val="2"/>
          <w:sz w:val="32"/>
          <w:szCs w:val="32"/>
          <w:lang w:eastAsia="zh-CN"/>
        </w:rPr>
      </w:pPr>
      <w:r>
        <w:rPr>
          <w:rFonts w:ascii="Times New Roman" w:hAnsi="Times New Roman" w:eastAsia="仿宋" w:cs="Times New Roman"/>
          <w:b/>
          <w:bCs/>
          <w:snapToGrid/>
          <w:color w:val="auto"/>
          <w:kern w:val="2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" w:cs="Times New Roman"/>
          <w:b/>
          <w:bCs/>
          <w:snapToGrid/>
          <w:color w:val="auto"/>
          <w:kern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" w:cs="Times New Roman"/>
          <w:b/>
          <w:bCs/>
          <w:snapToGrid/>
          <w:color w:val="auto"/>
          <w:kern w:val="2"/>
          <w:sz w:val="32"/>
          <w:szCs w:val="32"/>
          <w:lang w:eastAsia="zh-CN"/>
        </w:rPr>
        <w:t>：</w:t>
      </w:r>
      <w:bookmarkStart w:id="0" w:name="_GoBack"/>
      <w:bookmarkEnd w:id="0"/>
    </w:p>
    <w:p w14:paraId="401611DF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 xml:space="preserve">届全国高校混合式教学设计创新大赛 </w:t>
      </w:r>
    </w:p>
    <w:p w14:paraId="3A2B82D2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说课视频要求</w:t>
      </w:r>
    </w:p>
    <w:p w14:paraId="3246963F">
      <w:pPr>
        <w:spacing w:line="360" w:lineRule="auto"/>
        <w:rPr>
          <w:rFonts w:ascii="Times New Roman" w:hAnsi="Times New Roman" w:eastAsia="仿宋" w:cs="Times New Roman"/>
          <w:sz w:val="32"/>
          <w:szCs w:val="32"/>
          <w:lang w:eastAsia="zh-CN"/>
        </w:rPr>
      </w:pPr>
    </w:p>
    <w:p w14:paraId="3711B97F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1.教学设计案例说课视频时长 10 分钟以内，不要出现个人信息、学校信息。</w:t>
      </w:r>
    </w:p>
    <w:p w14:paraId="3E0603CB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2.说课视频简要阐述课程整体情况及混合式教学设计方案（需涵盖 2-4 学时教学内容），重点聚焦于一次完整的混合式教学，具体阐述本次混合式教学的教学设计、实施流程等要素，充分体现课程特点和教学创新与特色。</w:t>
      </w:r>
    </w:p>
    <w:p w14:paraId="07CC679A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3.视频技术要求：分辨率1080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P及以上，MP4 格式，大小不超过 1200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MB；图像清晰稳定，声音清楚。</w:t>
      </w:r>
    </w:p>
    <w:p w14:paraId="3BD9F114">
      <w:pPr>
        <w:spacing w:line="360" w:lineRule="auto"/>
        <w:ind w:firstLine="640" w:firstLineChars="200"/>
        <w:jc w:val="both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4.入围决赛选手的说课视频将在大赛官网公开展示。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8907A4F9-7953-408B-AB4B-B84B93A58294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F080D44-6C31-46BD-A1B2-B480E31D0AF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B1D935F6-E17F-4C9F-84F8-93B7A4911FD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9707B"/>
    <w:rsid w:val="0BEF16EB"/>
    <w:rsid w:val="1379767D"/>
    <w:rsid w:val="6A49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237</Characters>
  <Lines>0</Lines>
  <Paragraphs>0</Paragraphs>
  <TotalTime>0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2025-06-11T09:45:00Z</dcterms:created>
  <dc:creator>王梦丹</dc:creator>
  <cp:lastModifiedBy>WPS_koko</cp:lastModifiedBy>
  <dcterms:modified xsi:type="dcterms:W3CDTF">2026-06-30T02:50:29Z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A7095D1D989A4823A15088A2741E1807_11</vt:lpwstr>
  </property>
  <property fmtid="{D5CDD505-2E9C-101B-9397-08002B2CF9AE}" pid="4" name="KSOTemplateDocerSaveRecord">
    <vt:lpwstr>eyJoZGlkIjoiZTAzMDkyZjhhZmVmY2Y5YzJhZWEyMmVkZGJkZjJkZTIiLCJ1c2VySWQiOiIxMzUwNjgyODQxIn0=</vt:lpwstr>
  </property>
</Properties>
</file>