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BDB6E">
      <w:pPr>
        <w:jc w:val="center"/>
      </w:pPr>
    </w:p>
    <w:p w14:paraId="44F9BD70">
      <w:pPr>
        <w:jc w:val="center"/>
      </w:pPr>
    </w:p>
    <w:p w14:paraId="5F285425">
      <w:pPr>
        <w:jc w:val="center"/>
      </w:pPr>
    </w:p>
    <w:p w14:paraId="40F7F3DE">
      <w:pPr>
        <w:jc w:val="center"/>
      </w:pPr>
    </w:p>
    <w:p w14:paraId="14D6D17F">
      <w:pPr>
        <w:jc w:val="center"/>
      </w:pPr>
    </w:p>
    <w:p w14:paraId="3D0F25C8">
      <w:pPr>
        <w:jc w:val="center"/>
      </w:pPr>
    </w:p>
    <w:p w14:paraId="3215224D">
      <w:pPr>
        <w:jc w:val="center"/>
      </w:pPr>
    </w:p>
    <w:p w14:paraId="019533B8">
      <w:pPr>
        <w:jc w:val="center"/>
      </w:pPr>
    </w:p>
    <w:p w14:paraId="0E34C110">
      <w:pPr>
        <w:jc w:val="center"/>
      </w:pPr>
    </w:p>
    <w:p w14:paraId="09841E1B">
      <w:pPr>
        <w:jc w:val="center"/>
      </w:pPr>
    </w:p>
    <w:p w14:paraId="546A62CF">
      <w:pPr>
        <w:jc w:val="center"/>
      </w:pPr>
    </w:p>
    <w:p w14:paraId="1332C161">
      <w:pPr>
        <w:jc w:val="center"/>
      </w:pPr>
      <w:r>
        <w:pict>
          <v:shape id="_x0000_i1025" o:spt="75" type="#_x0000_t75" style="height:96pt;width:9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52D147AB">
      <w:pPr>
        <w:jc w:val="center"/>
      </w:pPr>
    </w:p>
    <w:p w14:paraId="7AD6EA45">
      <w:pPr>
        <w:spacing w:line="360" w:lineRule="auto"/>
        <w:ind w:left="141" w:leftChars="67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文本框 7" o:spid="_x0000_s1026" o:spt="202" type="#_x0000_t202" style="position:absolute;left:0pt;margin-left:311.3pt;margin-top:160.4pt;height:39pt;width:120.1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54043DA0">
                  <w:pPr>
                    <w:jc w:val="left"/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</w:pPr>
                  <w:r>
                    <w:rPr>
                      <w:rFonts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7</w:t>
                  </w:r>
                  <w:r>
                    <w:rPr>
                      <w:rFonts w:hint="eastAsia" w:ascii="微软雅黑" w:hAnsi="微软雅黑" w:eastAsia="微软雅黑"/>
                      <w:b/>
                      <w:bCs/>
                      <w:color w:val="3F3F3F" w:themeColor="text1" w:themeTint="BF"/>
                      <w:sz w:val="36"/>
                      <w:szCs w:val="36"/>
                    </w:rPr>
                    <w:t>月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drawing>
          <wp:inline distT="0" distB="0" distL="0" distR="0">
            <wp:extent cx="3095625" cy="2527935"/>
            <wp:effectExtent l="0" t="0" r="0" b="0"/>
            <wp:docPr id="9" name="图片 2" descr="D:\用户目录\我的文档\Tencent Files\329613245\FileRecv\封面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\用户目录\我的文档\Tencent Files\329613245\FileRecv\封面_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47" cy="253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755504">
      <w:pPr>
        <w:tabs>
          <w:tab w:val="left" w:pos="4320"/>
        </w:tabs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ascii="微软雅黑" w:hAnsi="微软雅黑" w:eastAsia="微软雅黑"/>
          <w:sz w:val="44"/>
          <w:szCs w:val="44"/>
        </w:rPr>
        <w:t>上海立信会计金融学院</w:t>
      </w:r>
    </w:p>
    <w:p w14:paraId="14F024A2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4CD7D51E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34E7B140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42CFD431">
      <w:pPr>
        <w:tabs>
          <w:tab w:val="left" w:pos="4320"/>
        </w:tabs>
        <w:jc w:val="center"/>
        <w:rPr>
          <w:rFonts w:ascii="微软雅黑" w:hAnsi="微软雅黑" w:eastAsia="微软雅黑"/>
        </w:rPr>
      </w:pPr>
    </w:p>
    <w:p w14:paraId="77602B6B">
      <w:pPr>
        <w:tabs>
          <w:tab w:val="left" w:pos="4320"/>
        </w:tabs>
        <w:jc w:val="center"/>
        <w:rPr>
          <w:rFonts w:ascii="微软雅黑" w:hAnsi="微软雅黑" w:eastAsia="微软雅黑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6" w:h="16838"/>
          <w:pgMar w:top="1440" w:right="748" w:bottom="1440" w:left="805" w:header="284" w:footer="992" w:gutter="0"/>
          <w:cols w:space="720" w:num="1"/>
          <w:titlePg/>
          <w:docGrid w:linePitch="312" w:charSpace="0"/>
        </w:sectPr>
      </w:pPr>
    </w:p>
    <w:p w14:paraId="17C7EC89">
      <w:pPr>
        <w:spacing w:line="360" w:lineRule="auto"/>
        <w:ind w:left="141" w:leftChars="67"/>
        <w:jc w:val="center"/>
        <w:rPr>
          <w:rFonts w:ascii="微软雅黑" w:hAnsi="微软雅黑" w:eastAsia="微软雅黑"/>
          <w:sz w:val="48"/>
          <w:szCs w:val="48"/>
        </w:rPr>
      </w:pPr>
      <w:r>
        <w:rPr>
          <w:rStyle w:val="8"/>
          <w:rFonts w:hint="eastAsia" w:ascii="微软雅黑" w:hAnsi="微软雅黑" w:eastAsia="微软雅黑" w:cs="微软雅黑"/>
          <w:sz w:val="48"/>
          <w:szCs w:val="48"/>
        </w:rPr>
        <w:t>实践教学月报</w:t>
      </w:r>
    </w:p>
    <w:p w14:paraId="54A99630">
      <w:pPr>
        <w:tabs>
          <w:tab w:val="left" w:pos="4320"/>
        </w:tabs>
        <w:spacing w:line="360" w:lineRule="auto"/>
        <w:jc w:val="center"/>
        <w:rPr>
          <w:rFonts w:ascii="微软雅黑" w:hAnsi="微软雅黑" w:eastAsia="微软雅黑"/>
          <w:sz w:val="24"/>
          <w:u w:val="single"/>
        </w:rPr>
      </w:pPr>
      <w:r>
        <w:rPr>
          <w:rFonts w:ascii="微软雅黑" w:hAnsi="微软雅黑" w:eastAsia="微软雅黑"/>
          <w:sz w:val="24"/>
          <w:u w:val="single"/>
        </w:rPr>
        <w:t>2026年7月</w:t>
      </w:r>
    </w:p>
    <w:p w14:paraId="45D790CB">
      <w:pPr>
        <w:adjustRightInd w:val="0"/>
        <w:snapToGrid w:val="0"/>
        <w:spacing w:line="360" w:lineRule="auto"/>
        <w:jc w:val="left"/>
        <w:outlineLvl w:val="0"/>
        <w:rPr>
          <w:rFonts w:ascii="微软雅黑" w:hAnsi="微软雅黑" w:eastAsia="微软雅黑"/>
          <w:b/>
          <w:bCs/>
          <w:color w:val="C00000"/>
          <w:sz w:val="28"/>
          <w:szCs w:val="28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hint="eastAsia" w:ascii="Segoe UI Symbol" w:hAnsi="Segoe UI Symbol" w:cs="Segoe UI Symbol" w:eastAsiaTheme="minorEastAsia"/>
          <w:color w:val="C00000"/>
          <w:kern w:val="0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b/>
          <w:bCs/>
          <w:color w:val="C00000"/>
          <w:sz w:val="28"/>
          <w:szCs w:val="28"/>
        </w:rPr>
        <w:t>实习概况</w:t>
      </w:r>
    </w:p>
    <w:p w14:paraId="007C82A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1、实习参与情况</w:t>
      </w:r>
    </w:p>
    <w:p w14:paraId="2FDF117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D50405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3" name="图表 10001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D1DC97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E50B8B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00BB58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4" name="图表 10001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BE4C60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9D7069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024E61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15" name="图表 10001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6E6AFD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B16BA6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016171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16" name="图表 10001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D1B519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E16648F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528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B14BAA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17" name="图表 10001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18B308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220D8D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C554AB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8" name="图表 10001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31E0E1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825D3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B59D37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19" name="图表 10001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21A8D1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5D7AC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185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F0E07D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0" name="图表 10002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9C5990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7E843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47B0CE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1" name="图表 10002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F58D9D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AF35AE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1BBC86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2" name="图表 10002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2091B8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B39324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70.8%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A01E03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3" name="图表 10002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2926F3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81C102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7479ED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4" name="图表 10002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42A2B1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4A6D9F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2A68B2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21000"/>
            <wp:effectExtent l="4445" t="4445" r="11430" b="8255"/>
            <wp:docPr id="100025" name="图表 10002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FC05E3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5C2304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555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91.7%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65497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6" name="图表 10002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3E4419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E442EC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E211C3E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27" name="图表 10002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5CCA3E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FE1B18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3C486A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387600"/>
            <wp:effectExtent l="4445" t="4445" r="11430" b="8255"/>
            <wp:docPr id="100028" name="图表 10002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46FF8F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BF3370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国际经贸学院2024级认识实习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EFEA02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29" name="图表 10002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1B8864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CF8995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98FADF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0" name="图表 10003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1F7BA1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ED4490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97.6%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33B1FB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987800"/>
            <wp:effectExtent l="4445" t="4445" r="11430" b="8255"/>
            <wp:docPr id="100031" name="图表 10003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5AA427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217AE3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B4C9C8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2" name="图表 10003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B26F96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541BA3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81.0%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5907EE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3" name="图表 10003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B750A9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254D7C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20276B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4" name="图表 10003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E4C069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98A0F1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62CEC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5" name="图表 10003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3E15D7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07D5CD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660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576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737C209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3454400"/>
            <wp:effectExtent l="5080" t="4445" r="10795" b="8255"/>
            <wp:docPr id="100036" name="图表 10003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7A3517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A74BEF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金融学院2025级专业实习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74.1%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9B0BF7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7" name="图表 10003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32A056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D0E76F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会计学院2022级毕业实习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，计划实习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人次，已参与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人次，其中集中实习为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人次，参与率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E12584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854200"/>
            <wp:effectExtent l="4445" t="4445" r="11430" b="8255"/>
            <wp:docPr id="100038" name="图表 10003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495B48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5BE0E2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2、周志提交情况</w:t>
      </w:r>
    </w:p>
    <w:p w14:paraId="2C188D4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000000"/>
          <w:kern w:val="0"/>
          <w:szCs w:val="21"/>
        </w:rPr>
        <w:t>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日以下学院周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  <w:kern w:val="0"/>
          <w:szCs w:val="21"/>
        </w:rPr>
        <w:t>志提交情况：</w:t>
      </w:r>
    </w:p>
    <w:p w14:paraId="597BACA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汉语言文学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FCF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42B3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D486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53C5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49A4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7460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1D5DA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46BF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B2382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FA71E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204AE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76479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AA547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6D855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553E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</w:tbl>
    <w:p w14:paraId="66A9146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0E19EB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金融数学，应用统计学，数学与应用数学，经济统计学4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应用统计学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7F143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EB86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8269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9DEA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9320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4E85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6924E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ED3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BF13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B388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C77F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B761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E2A2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8F03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DE990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0B6D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817D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2A5F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5B29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77C4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D6D1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EAB6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3061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41122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821B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767F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341F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C92D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8735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A128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4397D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1.2</w:t>
            </w:r>
          </w:p>
        </w:tc>
      </w:tr>
      <w:tr w14:paraId="5A14B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6088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618B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7DC0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C16E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EB5BF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EC6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79C7C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2.7</w:t>
            </w:r>
          </w:p>
        </w:tc>
      </w:tr>
      <w:tr w14:paraId="4E03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0770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E1A3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BB19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8006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53439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42160D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</w:tbl>
    <w:p w14:paraId="2D251FAA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279722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计算机科学与技术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E321A7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智能科学与技术，数据科学与大数据技术，计算机科学与技术3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智能科学与技术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1CE2553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电子商务，计算机科学与技术，数据科学与大数据技术，智能科学与技术4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电子商务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88D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F9A4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BCB1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0978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44F9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E35E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1073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C57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F29B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AE12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CEEE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C8E5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A251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A3FE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3A0E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7E90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CCF7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0EFD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2C6A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1D8C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B712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D60E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1282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8E189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69E7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CC8B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7957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0188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C426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A6FA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E1D7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FAA41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0.6</w:t>
            </w:r>
          </w:p>
        </w:tc>
      </w:tr>
      <w:tr w14:paraId="479C8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70D2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C85C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4113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E430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4AB1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5965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FB85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0.9</w:t>
            </w:r>
          </w:p>
        </w:tc>
      </w:tr>
      <w:tr w14:paraId="179C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4BF2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03B5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B0A1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0F05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67B3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C642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5DA48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1D44D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3A6B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05B2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A612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E44A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3955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5D25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299FB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0.8</w:t>
            </w:r>
          </w:p>
        </w:tc>
      </w:tr>
      <w:tr w14:paraId="12FF8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AF36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E83B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DF77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52C0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4BDD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2664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9AC8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3408C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28EB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3A8B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40F6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EA4B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94CC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C573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39DF9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0.8</w:t>
            </w:r>
          </w:p>
        </w:tc>
      </w:tr>
      <w:tr w14:paraId="146F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F2D3F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7EFB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D10EE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3120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18928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BB196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5.7</w:t>
            </w:r>
          </w:p>
        </w:tc>
      </w:tr>
    </w:tbl>
    <w:p w14:paraId="6CBD7FC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72FD69E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保险学，精算学2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9C85A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精算学，保险学2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73FD11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精算学，保险学2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4402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91EE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3C0A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9B4E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7B4E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A4E9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6A088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D4B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808C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B1D4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B316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51EC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90C4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5B0B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AE7EB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2FA1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A038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0742D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51D7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6509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D3FB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F462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0A2FB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</w:tr>
      <w:tr w14:paraId="2FF8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98F3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3DFE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349E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B6F6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23C4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9A57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FC8FA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0.9</w:t>
            </w:r>
          </w:p>
        </w:tc>
      </w:tr>
      <w:tr w14:paraId="7F995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78F9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12F6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EA41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92F0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3C22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EDD3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C2161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0939B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D776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76E4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0902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BF20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6A74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7D21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23B7F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</w:tr>
      <w:tr w14:paraId="5B56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5F0B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C5E9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BAA7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CFF1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D63E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2DA4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5A7D7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2C0C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531B9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C061E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3EFC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0CC7B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042BB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03596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4.7</w:t>
            </w:r>
          </w:p>
        </w:tc>
      </w:tr>
    </w:tbl>
    <w:p w14:paraId="6ACB2AF6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47826AF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7888698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法学，社会工作2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FC2C76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法学，社会工作2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DB4112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社会工作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0F9F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E796B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A587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081A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6391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47F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5F54D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6064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D8AB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00F8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4FCE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6D47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E648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0F73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1173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7D53F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7612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9933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1673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38FB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8FD6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5FFD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7F26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445C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1.7</w:t>
            </w:r>
          </w:p>
        </w:tc>
      </w:tr>
      <w:tr w14:paraId="70A8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D0B4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A0BC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DF3B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D7E6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988A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9249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1B79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1.1</w:t>
            </w:r>
          </w:p>
        </w:tc>
      </w:tr>
      <w:tr w14:paraId="26E6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04D4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C56C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32D1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3690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F9B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FD1B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4F91E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360F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7098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F370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1893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5CCA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95BF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774B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46B45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0.9</w:t>
            </w:r>
          </w:p>
        </w:tc>
      </w:tr>
      <w:tr w14:paraId="5CEA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969A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80CB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02FC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6829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C92F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CF5D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80871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  <w:tr w14:paraId="5A56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5DFA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85E9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C83B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3E54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8405E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1395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61347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</w:tbl>
    <w:p w14:paraId="1F71B83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0589DE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商务英语，英语，日语3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英语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22EA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8B1A5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4A55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04A1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C5E05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05F8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40EC8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4C5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7720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2379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2255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3B84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47DE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C143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4C116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8.5</w:t>
            </w:r>
          </w:p>
        </w:tc>
      </w:tr>
      <w:tr w14:paraId="64516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093F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1AB9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C9E87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9EA7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0246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39F4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D3C9B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7.8</w:t>
            </w:r>
          </w:p>
        </w:tc>
      </w:tr>
      <w:tr w14:paraId="06DF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2EEF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DB70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5605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6421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8123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2162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12C5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7.9</w:t>
            </w:r>
          </w:p>
        </w:tc>
      </w:tr>
      <w:tr w14:paraId="23A2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DF36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CEE5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C180E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4E620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91F7D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1655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57B6DE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</w:tbl>
    <w:p w14:paraId="7EEDD9DD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908C8E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劳动与社会保障，行政管理，财政学，税收学4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劳动与社会保障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D507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D9FF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B5FF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F5E2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565D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D3BD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AAB3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34A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98C5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231E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C899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DE8D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51E9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C8C7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D5A66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  <w:tr w14:paraId="22EF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FEDA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0247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587C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CF2B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3BBC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DEE1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E397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5485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A15E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F8A5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BF01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3901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426E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60B8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5A43F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6A18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02EF7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A1B5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3242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9BBB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0DB7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AD27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6A2F3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  <w:tr w14:paraId="08DA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C6DB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25929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BFAB3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0CCA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671A1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D5CD4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</w:tbl>
    <w:p w14:paraId="72DCD8A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AEEEF6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国际经济与贸易，经济学，国际商务，数字经济4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17E6CD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国际经济与贸易，数字经济2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国际经济与贸易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5EC9F30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国际商务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1A44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244F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9DB3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8D73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13CF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172E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9E22A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7B91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A52B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B3EA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84D9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A2C8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7CB9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1559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BD79F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5A2F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C45D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9F95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6B4E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C3CD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FFE1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5155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AC40E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5916F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D282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295F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BCDF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C8C3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F8133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E177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A8464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8.6</w:t>
            </w:r>
          </w:p>
        </w:tc>
      </w:tr>
      <w:tr w14:paraId="5484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3743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0FF4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D6EF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53D6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9181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35E1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4CB51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8.7</w:t>
            </w:r>
          </w:p>
        </w:tc>
      </w:tr>
      <w:tr w14:paraId="0D73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E8D7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E3AB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0B44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786B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8BC3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1BEA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6420B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2.0</w:t>
            </w:r>
          </w:p>
        </w:tc>
      </w:tr>
      <w:tr w14:paraId="1B72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0E32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86F8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CC91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A89E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12CE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6D6C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1BDAA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33D0F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954D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57F9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8F7B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CEEB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EEE91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8109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1733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0.8</w:t>
            </w:r>
          </w:p>
        </w:tc>
      </w:tr>
      <w:tr w14:paraId="5E44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CEC05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433A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439E4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9C9C8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CAA9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3235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286A5E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</w:tbl>
    <w:p w14:paraId="558FE69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A6444E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市场营销，物流管理，工商管理，人力资源管理，房地产开发与管理5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物流管理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95EE23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67596B7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1664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7F61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D3AA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70F6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EBEC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CB21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B64D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6BF7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7C7B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F166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6048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9EAA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2DEF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D5C8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599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2D6A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4F80E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2C71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0793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C999D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A5C8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9EE0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3ADD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4677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0A20C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F44BF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8B1E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0D1DE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E1A7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AD9E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9BDE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9576F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149AF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C0FC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E5E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7861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FECC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C86F0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C8F8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30709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701E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712B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4796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2198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7E9C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AE2C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C5E14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BDBDB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3925C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4971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5E76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6D9E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0A3E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5E5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04C3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CE5D2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8.4</w:t>
            </w:r>
          </w:p>
        </w:tc>
      </w:tr>
      <w:tr w14:paraId="7305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93D49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FE47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6DB8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FC9C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F861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7C14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B1CB6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8.2</w:t>
            </w:r>
          </w:p>
        </w:tc>
      </w:tr>
      <w:tr w14:paraId="41C0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C288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C4196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7BC99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8BCEE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684B5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2734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A96C5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7.5</w:t>
            </w:r>
          </w:p>
        </w:tc>
      </w:tr>
    </w:tbl>
    <w:p w14:paraId="6B2A3BC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09703A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467F36C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投资学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0654525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金融学，金融工程，投资学，信用管理4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金融工程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p w14:paraId="38B55C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5453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30B6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617E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639F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404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0E97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46D3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59C1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976E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3B736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4398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1661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3B07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95EA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B2F44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1.0</w:t>
            </w:r>
          </w:p>
        </w:tc>
      </w:tr>
      <w:tr w14:paraId="00A6A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8E70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B700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F254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1DB0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8071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2109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ECDCE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6FBA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3069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065A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CC34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DD2DE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DA0A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7C8D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C62F4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1.1</w:t>
            </w:r>
          </w:p>
        </w:tc>
      </w:tr>
      <w:tr w14:paraId="0E4C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E9C5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60C80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E165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D0D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908B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08DE8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F6BBF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1.1</w:t>
            </w:r>
          </w:p>
        </w:tc>
      </w:tr>
      <w:tr w14:paraId="1863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6946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C31D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9493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D377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CB59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D0F3C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4DBFB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6.0</w:t>
            </w:r>
          </w:p>
        </w:tc>
      </w:tr>
      <w:tr w14:paraId="3FA1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3542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12BA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B658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C4F0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AAC2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2727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8C2C9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4.2</w:t>
            </w:r>
          </w:p>
        </w:tc>
      </w:tr>
      <w:tr w14:paraId="6EEF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1DC2F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0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1D71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BDA2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F241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D7C7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8927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56A4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0.7</w:t>
            </w:r>
          </w:p>
        </w:tc>
      </w:tr>
      <w:tr w14:paraId="4E44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B7C3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30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50FB7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397D8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3F13F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C6E7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957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9530A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1.4</w:t>
            </w:r>
          </w:p>
        </w:tc>
      </w:tr>
    </w:tbl>
    <w:p w14:paraId="5A926E2B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9C313B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审计学1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个专业要求学生提交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周志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，人均提交篇数为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篇，其中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审计学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人均提交篇数已达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篇。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000"/>
        <w:gridCol w:w="1000"/>
        <w:gridCol w:w="1600"/>
        <w:gridCol w:w="1000"/>
        <w:gridCol w:w="1000"/>
        <w:gridCol w:w="1000"/>
      </w:tblGrid>
      <w:tr w14:paraId="3673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BB0E2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B277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906C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6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8752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0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D698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F5BA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257A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C504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0DDC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6324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8208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2FC3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6C10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2139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D40D8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</w:tbl>
    <w:p w14:paraId="29A5698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tbl>
      <w:tblPr>
        <w:tblStyle w:val="6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400"/>
        <w:gridCol w:w="1000"/>
        <w:gridCol w:w="1600"/>
        <w:gridCol w:w="1400"/>
      </w:tblGrid>
      <w:tr w14:paraId="11797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6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26EF2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2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035D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2600" w:type="dxa"/>
            <w:gridSpan w:val="2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1F344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日/周/月/志提交总数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B8DF8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人均篇数</w:t>
            </w:r>
          </w:p>
        </w:tc>
      </w:tr>
      <w:tr w14:paraId="39FE8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6517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5017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5155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E31C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46EF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8.3</w:t>
            </w:r>
          </w:p>
        </w:tc>
      </w:tr>
      <w:tr w14:paraId="76E67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AF6D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078E6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B276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317A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B71702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1.5</w:t>
            </w:r>
          </w:p>
        </w:tc>
      </w:tr>
      <w:tr w14:paraId="7E25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D4D6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454DA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586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D126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2E80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3320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668AF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5.7</w:t>
            </w:r>
          </w:p>
        </w:tc>
      </w:tr>
      <w:tr w14:paraId="69BF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F56B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A94F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397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A3F0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D639D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1856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9A8DB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4.7</w:t>
            </w:r>
          </w:p>
        </w:tc>
      </w:tr>
      <w:tr w14:paraId="1EBEE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841B6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B74F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D08D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6365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1395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FCFE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3.9</w:t>
            </w:r>
          </w:p>
        </w:tc>
      </w:tr>
      <w:tr w14:paraId="33E9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8A4C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6D719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92E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5254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1655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5618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8.0</w:t>
            </w:r>
          </w:p>
        </w:tc>
      </w:tr>
      <w:tr w14:paraId="75EC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11AB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7130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C72F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1D647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678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FA7F0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1.3</w:t>
            </w:r>
          </w:p>
        </w:tc>
      </w:tr>
      <w:tr w14:paraId="6E7E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B4A8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2CE4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399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A1CC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FAB1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3235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406A7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  <w:tr w14:paraId="12D1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F1AD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6D7F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36BA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6807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2734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4F463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7.5</w:t>
            </w:r>
          </w:p>
        </w:tc>
      </w:tr>
      <w:tr w14:paraId="4FEA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E331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283E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685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3071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C1F7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957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203DD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1.4</w:t>
            </w:r>
          </w:p>
        </w:tc>
      </w:tr>
      <w:tr w14:paraId="311B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C18C70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2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AB78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5DA3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周志</w:t>
            </w:r>
          </w:p>
        </w:tc>
        <w:tc>
          <w:tcPr>
            <w:tcW w:w="16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E03C14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2139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BC014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8.1</w:t>
            </w:r>
          </w:p>
        </w:tc>
      </w:tr>
    </w:tbl>
    <w:p w14:paraId="6B88E03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55905C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3、签到统计</w:t>
      </w:r>
    </w:p>
    <w:p w14:paraId="2457081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2ECE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FC90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787E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48FA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9812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0E33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3012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2AEA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5ADB0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64C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3DB3E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人文艺术学院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B80F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汉语言文学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4F9BB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200DC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7DE6C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1806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086A7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B1F44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5EAB5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84.6%</w:t>
            </w:r>
          </w:p>
        </w:tc>
      </w:tr>
    </w:tbl>
    <w:p w14:paraId="695F468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C04BE2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81.4%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486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48E279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6EC6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CBE6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2E6E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7BD7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3CEDE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FD96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AC7BC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544F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2E1E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6057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数学与应用数学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85F9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83BC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7313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216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B95B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D39B7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F804B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69.0%</w:t>
            </w:r>
          </w:p>
        </w:tc>
      </w:tr>
      <w:tr w14:paraId="646C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ED194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8D70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金融数学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60C6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C797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AD4B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C6A9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685B4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2221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92.0%</w:t>
            </w:r>
          </w:p>
        </w:tc>
      </w:tr>
      <w:tr w14:paraId="7A1E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9F33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F9BC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A8EC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CF8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559C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FF5E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BA0E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11152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83.3%</w:t>
            </w:r>
          </w:p>
        </w:tc>
      </w:tr>
      <w:tr w14:paraId="6852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9D57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007F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应用统计学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DE3237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E5EB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495E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E535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FE83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387C8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98.4%</w:t>
            </w:r>
          </w:p>
        </w:tc>
      </w:tr>
      <w:tr w14:paraId="2D1A3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DC9BB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统计与数学学院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F0E4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CDDE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50379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533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083EB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5243D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1F770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81.4%</w:t>
            </w:r>
          </w:p>
        </w:tc>
      </w:tr>
    </w:tbl>
    <w:p w14:paraId="5ECC18E7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BCFB57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63.6%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0E56F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ED0C85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D9E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DE93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3438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2B6C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8F46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A905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3866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5083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4C8D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7C3B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C87D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577C8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F523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FF53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F9F4F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D5BD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493C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0BF2B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63.6%</w:t>
            </w:r>
          </w:p>
        </w:tc>
      </w:tr>
      <w:tr w14:paraId="4BA2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2301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CF5D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6C86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4CC10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6D8F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6008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11F12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7FAC1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5256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52911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87.5%</w:t>
            </w:r>
          </w:p>
        </w:tc>
      </w:tr>
      <w:tr w14:paraId="61098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117D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C33E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1C79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E9D7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FE0D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D18A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263F4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659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FEE68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92.4%</w:t>
            </w:r>
          </w:p>
        </w:tc>
      </w:tr>
      <w:tr w14:paraId="20FF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44BE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416E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电子商务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162F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D834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A7DC9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66BB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7794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A8C7E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91.5%</w:t>
            </w:r>
          </w:p>
        </w:tc>
      </w:tr>
      <w:tr w14:paraId="7DB51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A05D82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669E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BA25F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B8E3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D883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5841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E90B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1AED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4505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ACF5E2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77.1%</w:t>
            </w:r>
          </w:p>
        </w:tc>
      </w:tr>
      <w:tr w14:paraId="7290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91E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E275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数据科学与大数据技术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6E558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9A09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673A4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02F3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993A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30DA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84.5%</w:t>
            </w:r>
          </w:p>
        </w:tc>
      </w:tr>
      <w:tr w14:paraId="7236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C790C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52465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E996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143C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5D9AA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3482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57B7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2BE2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3230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4EFE8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92.8%</w:t>
            </w:r>
          </w:p>
        </w:tc>
      </w:tr>
      <w:tr w14:paraId="67E9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4B3A02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CA98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智能科学与技术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B71B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8982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FE15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9B837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6E39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7E1BB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90.7%</w:t>
            </w:r>
          </w:p>
        </w:tc>
      </w:tr>
      <w:tr w14:paraId="1CC2B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B7FB03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计算机与人工智能学院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7CFB8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38EF2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9A862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18306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D8AB0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00C52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15624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26946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85.3%</w:t>
            </w:r>
          </w:p>
        </w:tc>
      </w:tr>
    </w:tbl>
    <w:p w14:paraId="437F8D03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83E6AE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43.0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B977AA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9.7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F6B784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197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D332B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B1B0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F1C9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7DC2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EF24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B768C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8F3B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D68D5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410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A16E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E6479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06DD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7389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2C56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2930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FBF6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964A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F5BE96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87.9%</w:t>
            </w:r>
          </w:p>
        </w:tc>
      </w:tr>
      <w:tr w14:paraId="72BD8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9AB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F339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A334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3D94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09959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2383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80AA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C805D1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51AE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80760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DBC9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F8A1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E206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FBF3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9610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31C7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3B345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93.6%</w:t>
            </w:r>
          </w:p>
        </w:tc>
      </w:tr>
      <w:tr w14:paraId="6237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8C90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D623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B4617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BF51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F7191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6058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E06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283B3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5164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929B6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85.2%</w:t>
            </w:r>
          </w:p>
        </w:tc>
      </w:tr>
      <w:tr w14:paraId="0554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6CFEE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2587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F957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DA83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A549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9905F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57F0F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E937C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4D4D4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F2B9E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BE122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精算学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92E4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D424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6032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8E71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AA71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1476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E5845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86.6%</w:t>
            </w:r>
          </w:p>
        </w:tc>
      </w:tr>
      <w:tr w14:paraId="3C1D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F1371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保险学院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377B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A26B9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6CC950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11631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1CACA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0B503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10097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C8521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86.8%</w:t>
            </w:r>
          </w:p>
        </w:tc>
      </w:tr>
    </w:tbl>
    <w:p w14:paraId="5D1E9174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1767F8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32.2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D4AED2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16.2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D653F6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除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法学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外其他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15.0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93.3%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B19D1F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05541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89BC1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9AE0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D5E3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AEB94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A00F4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3E2D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7C0D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9867D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326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3EB39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3534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1E8CD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63747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32DD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4673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9F11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CD35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330C11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89.2%</w:t>
            </w:r>
          </w:p>
        </w:tc>
      </w:tr>
      <w:tr w14:paraId="32807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A82B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D1EC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9A0F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A80F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A4A6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0A70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102E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959BB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55ECD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C019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11B56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E0AD0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070B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FD7B3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321E36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607A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462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9C27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22761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C0796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05F3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社会工作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2AB6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5B439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95906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8D2FE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4FBC4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094C4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92.3%</w:t>
            </w:r>
          </w:p>
        </w:tc>
      </w:tr>
      <w:tr w14:paraId="747E7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D2EB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法学院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FE2E2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1ED3A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EC0F67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6272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AA04F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AB27B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5626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32440C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89.7%</w:t>
            </w:r>
          </w:p>
        </w:tc>
      </w:tr>
    </w:tbl>
    <w:p w14:paraId="74747BC2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8159C4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42.3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86.1%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4874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3F75BF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72742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A165C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C20BA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6BC6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3CABC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7650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8EB53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682F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7E90B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0A473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7FC7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125D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D54F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1876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1ADD6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A941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1654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8DA83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88.2%</w:t>
            </w:r>
          </w:p>
        </w:tc>
      </w:tr>
      <w:tr w14:paraId="50DC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B63E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169F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商务英语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2638A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F0BA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2C041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4932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4203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44.4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5340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4321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57739D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87.6%</w:t>
            </w:r>
          </w:p>
        </w:tc>
      </w:tr>
      <w:tr w14:paraId="61E8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A247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4E499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日语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E149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09FF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D683F5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1955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6052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F5CA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1567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72FCAD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80.2%</w:t>
            </w:r>
          </w:p>
        </w:tc>
      </w:tr>
      <w:tr w14:paraId="51018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D512B2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外国语学院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83BA8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B351E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E8B2CA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8763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EADF0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FC0703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7542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11FF20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86.1%</w:t>
            </w:r>
          </w:p>
        </w:tc>
      </w:tr>
    </w:tbl>
    <w:p w14:paraId="130ED6F5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0AA2818D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16.5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92.4%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1B7EB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BAB0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2A95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447F1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8DCEE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9123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B4371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BC67D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888C4D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4292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4498D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8842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财政学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4FBB1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B553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E2FD0A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1196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AAA7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1418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555BA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93.3%</w:t>
            </w:r>
          </w:p>
        </w:tc>
      </w:tr>
      <w:tr w14:paraId="326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4C03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B149B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行政管理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93861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04C36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9069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1156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C1FD6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92D0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1046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D80BB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90.5%</w:t>
            </w:r>
          </w:p>
        </w:tc>
      </w:tr>
      <w:tr w14:paraId="07EF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DC8EA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328E5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劳动与社会保障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7BD9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D2C71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F192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478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9BA6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C955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437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75B66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91.4%</w:t>
            </w:r>
          </w:p>
        </w:tc>
      </w:tr>
      <w:tr w14:paraId="53DB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36867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2F01E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税收学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6BBC1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26827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F71DE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5263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747F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703F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4873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3BC27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92.6%</w:t>
            </w:r>
          </w:p>
        </w:tc>
      </w:tr>
      <w:tr w14:paraId="4E79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94C18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财税与公共管理学院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324F58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F86670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6FDE63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8417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48EA9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7B45EF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7774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A1F5E8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92.4%</w:t>
            </w:r>
          </w:p>
        </w:tc>
      </w:tr>
    </w:tbl>
    <w:p w14:paraId="298FB33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B233EA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41.6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DC8FAE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AD28C0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6EEDE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CFA2BE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5658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9F740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CC94E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EB96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D7AC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383B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15683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0732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0CBB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77C85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87C9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290F4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A3FD2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8339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4A138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C0FD4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7259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C5897D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87.0%</w:t>
            </w:r>
          </w:p>
        </w:tc>
      </w:tr>
      <w:tr w14:paraId="5508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A7D4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53F05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国际经济与贸易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00F3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4A89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368B5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CE92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B7132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E9AC50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92.6%</w:t>
            </w:r>
          </w:p>
        </w:tc>
      </w:tr>
      <w:tr w14:paraId="2DB3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BBD5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1B5E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经济学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872C4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A092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9C32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3486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3AE5B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E8BF5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2845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D5A43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81.6%</w:t>
            </w:r>
          </w:p>
        </w:tc>
      </w:tr>
      <w:tr w14:paraId="1EC7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CE201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2036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4C976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D1C1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7D564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1857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1654E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42.2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28507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1604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1D10C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86.4%</w:t>
            </w:r>
          </w:p>
        </w:tc>
      </w:tr>
      <w:tr w14:paraId="6D4B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3BA906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A1B4B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国际商务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D3281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5B0EDA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BB7E6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3980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6998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EFBCBB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100.0%</w:t>
            </w:r>
          </w:p>
        </w:tc>
      </w:tr>
      <w:tr w14:paraId="326A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5B8048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86CC9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A8AC9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9D49E4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31FDE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2044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152D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40.9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2349A3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1703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544BB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83.3%</w:t>
            </w:r>
          </w:p>
        </w:tc>
      </w:tr>
      <w:tr w14:paraId="3C1EA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54C1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2D2E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数字经济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FD9C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9F00B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8E013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03012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352C3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42244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74.1%</w:t>
            </w:r>
          </w:p>
        </w:tc>
      </w:tr>
      <w:tr w14:paraId="502B6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DFD9B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国际经贸学院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76C5C0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B741D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399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3027D9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15868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705BCE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39.8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2F03C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13538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305DB2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85.3%</w:t>
            </w:r>
          </w:p>
        </w:tc>
      </w:tr>
    </w:tbl>
    <w:p w14:paraId="438107AF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335A6317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36.5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EE6DE3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33.8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85.4%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F22D57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72.2%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3FE1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741E0C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F7877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A02B75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AD5B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E3691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08D1B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07903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85015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19A8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EEC5D6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6A96F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市场营销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9863D2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17BFB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B7425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2548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D6C26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37461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2297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3166F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90.1%</w:t>
            </w:r>
          </w:p>
        </w:tc>
      </w:tr>
      <w:tr w14:paraId="1F35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685B7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43BE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人力资源管理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58D0C5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865A64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61A8EB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78FD9B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38.7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F0DCC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2879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DD5113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92.0%</w:t>
            </w:r>
          </w:p>
        </w:tc>
      </w:tr>
      <w:tr w14:paraId="3AAB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4161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5C659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FB7CA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DA3F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DD7FB1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2960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575A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37.0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D5563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2620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A9D6E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78EA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14F32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D667A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295440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2024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45376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46F4E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CC8938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9219E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1185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6E4D364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85.4%</w:t>
            </w:r>
          </w:p>
        </w:tc>
      </w:tr>
      <w:tr w14:paraId="3DCC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C8390D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7694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4FB301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34AE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6E6A1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349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26F1BD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58864C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B4440C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72.2%</w:t>
            </w:r>
          </w:p>
        </w:tc>
      </w:tr>
      <w:tr w14:paraId="799B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C2C6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4761F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物流管理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E858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51D7A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C880E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1313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346D3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E8508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1122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DE36C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85.5%</w:t>
            </w:r>
          </w:p>
        </w:tc>
      </w:tr>
      <w:tr w14:paraId="74C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05D128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B83F07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房地产开发与管理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061BF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7CB8C0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752A2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631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EF275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35.1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3A27D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580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3B2116B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91.9%</w:t>
            </w:r>
          </w:p>
        </w:tc>
      </w:tr>
      <w:tr w14:paraId="51B7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61B33F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工商管理学院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F637B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83097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365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1DEEDC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12319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AFDFFF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33.8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6D6C8A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10935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7F7C548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88.8%</w:t>
            </w:r>
          </w:p>
        </w:tc>
      </w:tr>
    </w:tbl>
    <w:p w14:paraId="722E2E6C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1E80CDA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8C4D83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25.1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87.7%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39CE4F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13.1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89.5%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C448DD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9.3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81.3%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55A8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83877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BF635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7CEB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98F425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9354B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6499D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A15D3C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E45AB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20E94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restart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B4FCEC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993CA8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A6078D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D5A6A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388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801FC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5123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D33A1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13.2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3D698A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4583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0A21B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89.5%</w:t>
            </w:r>
          </w:p>
        </w:tc>
      </w:tr>
      <w:tr w14:paraId="32E91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6CAEE0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617F5D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B98EBF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2025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E1B02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35012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187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E21683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28B5BC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152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1F0609F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81.3%</w:t>
            </w:r>
          </w:p>
        </w:tc>
      </w:tr>
      <w:tr w14:paraId="2B42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7841F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6B586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金融工程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313DEA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8466B0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CAE3303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818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0E1348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AD19B9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41BD09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88.5%</w:t>
            </w:r>
          </w:p>
        </w:tc>
      </w:tr>
      <w:tr w14:paraId="63CB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E7A207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8EC2AF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信用管理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8ADF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540FA3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54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0ED0A8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770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4C6759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14.3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1F15D9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722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2A36B37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93.8%</w:t>
            </w:r>
          </w:p>
        </w:tc>
      </w:tr>
      <w:tr w14:paraId="0341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CB46F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93A61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D37D8C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A6EE4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E88B78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032BA6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C33837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451C611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0.0%</w:t>
            </w:r>
          </w:p>
        </w:tc>
      </w:tr>
      <w:tr w14:paraId="42D59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4B49C24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86BF71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vMerge w:val="restart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77419D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11E17D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48EA6E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2206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F166D2B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25.1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CFEC932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1934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946795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87.7%</w:t>
            </w:r>
          </w:p>
        </w:tc>
      </w:tr>
      <w:tr w14:paraId="0B5C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78161D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1400" w:type="dxa"/>
            <w:vMerge w:val="continue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1E4584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投资学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77469A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13884764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66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F898A2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823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FED36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12.5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69811A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716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55526AA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87.0%</w:t>
            </w:r>
          </w:p>
        </w:tc>
      </w:tr>
      <w:tr w14:paraId="727BA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vMerge w:val="continue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E8A0E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金融学院</w:t>
            </w:r>
          </w:p>
        </w:tc>
        <w:tc>
          <w:tcPr>
            <w:tcW w:w="2400" w:type="dxa"/>
            <w:gridSpan w:val="2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249015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合计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9E90B5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685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62EA73F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9927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25F3DD5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14.5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AABDE4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8831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6094870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89.0%</w:t>
            </w:r>
          </w:p>
        </w:tc>
      </w:tr>
    </w:tbl>
    <w:p w14:paraId="76C89249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69C4E97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个专业均在计划中设置了要求学生签到，截止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月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日人均签到天数为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31.5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天，签到正常率为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67.2%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400"/>
        <w:gridCol w:w="1000"/>
        <w:gridCol w:w="1400"/>
        <w:gridCol w:w="1300"/>
        <w:gridCol w:w="1400"/>
        <w:gridCol w:w="1300"/>
        <w:gridCol w:w="900"/>
      </w:tblGrid>
      <w:tr w14:paraId="713A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tcBorders>
              <w:top w:val="single" w:color="000000" w:sz="16" w:space="0"/>
              <w:left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028CD2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学院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0D4236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专业</w:t>
            </w:r>
          </w:p>
        </w:tc>
        <w:tc>
          <w:tcPr>
            <w:tcW w:w="10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2F76486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年级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7009F0E9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实习参与人数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1E904E8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签到总天数</w:t>
            </w:r>
          </w:p>
        </w:tc>
        <w:tc>
          <w:tcPr>
            <w:tcW w:w="14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32D4EFAF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人均签到天数</w:t>
            </w:r>
          </w:p>
        </w:tc>
        <w:tc>
          <w:tcPr>
            <w:tcW w:w="1300" w:type="dxa"/>
            <w:tcBorders>
              <w:top w:val="single" w:color="000000" w:sz="16" w:space="0"/>
              <w:left w:val="single" w:color="DBDBDB" w:sz="8" w:space="0"/>
              <w:right w:val="single" w:color="DBDBDB" w:sz="8" w:space="0"/>
            </w:tcBorders>
            <w:shd w:val="clear" w:color="auto" w:fill="FFFFFF"/>
            <w:vAlign w:val="center"/>
          </w:tcPr>
          <w:p w14:paraId="57996FEC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正常签到天数</w:t>
            </w:r>
          </w:p>
        </w:tc>
        <w:tc>
          <w:tcPr>
            <w:tcW w:w="900" w:type="dxa"/>
            <w:tcBorders>
              <w:top w:val="single" w:color="000000" w:sz="16" w:space="0"/>
              <w:left w:val="single" w:color="DBDBDB" w:sz="8" w:space="0"/>
              <w:right w:val="single" w:color="000000" w:sz="16" w:space="0"/>
            </w:tcBorders>
            <w:shd w:val="clear" w:color="auto" w:fill="FFFFFF"/>
            <w:vAlign w:val="center"/>
          </w:tcPr>
          <w:p w14:paraId="0C32C307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  <w:szCs w:val="21"/>
              </w:rPr>
              <w:t>正常率</w:t>
            </w:r>
          </w:p>
        </w:tc>
      </w:tr>
      <w:tr w14:paraId="3B752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00" w:type="dxa"/>
            <w:tcBorders>
              <w:top w:val="single" w:color="DBDBDB" w:sz="8" w:space="0"/>
              <w:left w:val="single" w:color="000000" w:sz="16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4D911D8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会计学院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7507BB8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审计学</w:t>
            </w:r>
          </w:p>
        </w:tc>
        <w:tc>
          <w:tcPr>
            <w:tcW w:w="10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5D53D5E1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2022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094BAD9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263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1964ACDE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8289</w:t>
            </w:r>
          </w:p>
        </w:tc>
        <w:tc>
          <w:tcPr>
            <w:tcW w:w="14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F5305A6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31.5</w:t>
            </w:r>
          </w:p>
        </w:tc>
        <w:tc>
          <w:tcPr>
            <w:tcW w:w="13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DBDBDB" w:sz="8" w:space="0"/>
            </w:tcBorders>
            <w:shd w:val="clear" w:color="auto" w:fill="FFFFFF"/>
            <w:vAlign w:val="center"/>
          </w:tcPr>
          <w:p w14:paraId="2B6CCA50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5574</w:t>
            </w:r>
          </w:p>
        </w:tc>
        <w:tc>
          <w:tcPr>
            <w:tcW w:w="900" w:type="dxa"/>
            <w:tcBorders>
              <w:top w:val="single" w:color="DBDBDB" w:sz="8" w:space="0"/>
              <w:left w:val="single" w:color="DBDBDB" w:sz="8" w:space="0"/>
              <w:bottom w:val="single" w:color="000000" w:sz="16" w:space="0"/>
              <w:right w:val="single" w:color="000000" w:sz="16" w:space="0"/>
            </w:tcBorders>
            <w:shd w:val="clear" w:color="auto" w:fill="FFFFFF"/>
            <w:vAlign w:val="center"/>
          </w:tcPr>
          <w:p w14:paraId="008AF59A">
            <w:pPr>
              <w:adjustRightInd w:val="0"/>
              <w:snapToGrid w:val="0"/>
              <w:spacing w:line="240" w:lineRule="atLeast"/>
              <w:ind w:firstLine="0"/>
              <w:jc w:val="center"/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</w:pPr>
            <w:r>
              <w:rPr>
                <w:rFonts w:ascii="微软雅黑" w:hAnsi="微软雅黑" w:eastAsia="微软雅黑" w:cs="微软雅黑"/>
                <w:b w:val="0"/>
                <w:color w:val="000000"/>
                <w:sz w:val="18"/>
                <w:szCs w:val="21"/>
              </w:rPr>
              <w:t>67.2%</w:t>
            </w:r>
          </w:p>
        </w:tc>
      </w:tr>
    </w:tbl>
    <w:p w14:paraId="38022AB1">
      <w:pPr>
        <w:adjustRightInd w:val="0"/>
        <w:snapToGrid w:val="0"/>
        <w:spacing w:line="240" w:lineRule="atLeast"/>
        <w:ind w:firstLine="0"/>
        <w:jc w:val="left"/>
        <w:rPr>
          <w:rFonts w:ascii="微软雅黑" w:hAnsi="微软雅黑" w:eastAsia="微软雅黑"/>
          <w:szCs w:val="21"/>
        </w:rPr>
      </w:pPr>
    </w:p>
    <w:p w14:paraId="2AD07E2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</w:rPr>
        <w:t>4、实习报告提交情况</w:t>
      </w:r>
    </w:p>
    <w:p w14:paraId="07D0D03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人文艺术学院2022级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73A2DA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2EBF9E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0" name="图表 10004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5F2CEBC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3002960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统计与数学学院2023级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393C3A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0D2616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1" name="图表 10004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F0EE4C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9454F4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计算机与人工智能学院2021级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BB9C74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82DA82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2" name="图表 10004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E8D2A8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871911A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380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99.2%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ED65FE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D88620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0" t="0" r="0" b="0"/>
            <wp:docPr id="100043" name="图表 10004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3C3DCF1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CBED7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计算机与人工智能学院2023级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202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7591FA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2BF69B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44" name="图表 10004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BA2148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D68A1D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FC307D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606AEF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5" name="图表 10004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7B803322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E3231E6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2A3CB4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88E33E2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6" name="图表 10004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7FDE5F4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EB01AD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保险学院2024级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185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FDC78E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29849C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7" name="图表 10004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0E6EA46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F758DA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145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144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99.3%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311E122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4A118A6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48" name="图表 10004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1C1CA53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B37530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77424A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315F200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49" name="图表 10004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615C5F8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7CB4D6E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138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43A39D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5B24EC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0" name="图表 10005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87B41A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A940D5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法学院2025级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ED1C40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5AE910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1" name="图表 10005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20E85AE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A91E02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外国语学院2022级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207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196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94.7%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068A5E0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727144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286000"/>
            <wp:effectExtent l="0" t="0" r="0" b="0"/>
            <wp:docPr id="100052" name="图表 10005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1200939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3CAFCAB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财税与公共管理学院2023级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509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4.1%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B93E99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E856793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53" name="图表 10005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4F50D605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F9DC205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378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7C4C10C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9F5474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54" name="图表 10005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200B8CE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6A8FF2C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2775CAD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6F13A0D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930400"/>
            <wp:effectExtent l="0" t="0" r="0" b="0"/>
            <wp:docPr id="100055" name="图表 100055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7D14442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11C274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国际经贸学院2025级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0EB73DA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62C19D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6" name="图表 100056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50E2998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CCBAC8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290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289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99.7%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51C20031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AAB71CA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997200"/>
            <wp:effectExtent l="0" t="0" r="0" b="0"/>
            <wp:docPr id="100057" name="图表 100057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017B9E3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71F52418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工商管理学院2024级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41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17BAD97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7EAD315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8" name="图表 100058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3F426C9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FF428C4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工商管理学院2025级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34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0.0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413E8C4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EEAED21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59" name="图表 100059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405F6A2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23903C9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金融学院2020级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100.0%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6893C08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40CBE88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0" name="图表 100060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57C06EF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556A45E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84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95.5%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6385E4E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20B6D4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1" name="图表 100061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2810695A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027FE231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金融学院2023级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576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8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1.4%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12B15084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438B86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2641600"/>
            <wp:effectExtent l="0" t="0" r="0" b="0"/>
            <wp:docPr id="100062" name="图表 100062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0349D62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FBED0D2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金融学院2025级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1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5.0%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6D6ED7EB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3F539CB4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3" name="图表 100063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889393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1450D643">
      <w:pPr>
        <w:adjustRightInd w:val="0"/>
        <w:snapToGrid w:val="0"/>
        <w:spacing w:line="360" w:lineRule="auto"/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会计学院2022级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，需要提交实习报告人次为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263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人，报告提交人次为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260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人，实习报告提交率均为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98.9%</w:t>
      </w:r>
      <w:r>
        <w:rPr>
          <w:rFonts w:ascii="微软雅黑" w:hAnsi="微软雅黑" w:eastAsia="微软雅黑" w:cs="微软雅黑"/>
          <w:color w:val="000000"/>
          <w:kern w:val="0"/>
          <w:szCs w:val="21"/>
        </w:rPr>
        <w:t>。</w:t>
      </w:r>
    </w:p>
    <w:p w14:paraId="2FC0F1AF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4E06B3AC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5080000" cy="1574800"/>
            <wp:effectExtent l="0" t="0" r="0" b="0"/>
            <wp:docPr id="100064" name="图表 100064" title="图表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5CCD68D9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221F84B3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356F71C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</w:p>
    <w:p w14:paraId="67AF7BA6">
      <w:pPr>
        <w:adjustRightInd w:val="0"/>
        <w:snapToGrid w:val="0"/>
        <w:spacing w:line="360" w:lineRule="auto"/>
        <w:ind w:firstLine="0"/>
        <w:jc w:val="left"/>
        <w:rPr>
          <w:rFonts w:ascii="微软雅黑" w:hAnsi="微软雅黑" w:eastAsia="微软雅黑"/>
          <w:szCs w:val="21"/>
        </w:rPr>
      </w:pPr>
      <w:r>
        <w:rPr>
          <w:rFonts w:ascii="Segoe UI Symbol" w:hAnsi="Segoe UI Symbol" w:eastAsia="Segoe UI Symbol" w:cs="Segoe UI Symbol"/>
          <w:color w:val="C00000"/>
          <w:kern w:val="0"/>
          <w:sz w:val="28"/>
          <w:szCs w:val="28"/>
        </w:rPr>
        <w:t>❖</w:t>
      </w:r>
      <w:r>
        <w:rPr>
          <w:rFonts w:ascii="微软雅黑" w:hAnsi="微软雅黑" w:eastAsia="微软雅黑" w:cs="微软雅黑"/>
          <w:color w:val="C00000"/>
          <w:kern w:val="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C00000"/>
          <w:kern w:val="0"/>
          <w:sz w:val="28"/>
          <w:szCs w:val="28"/>
        </w:rPr>
        <w:t>优秀周志</w:t>
      </w:r>
    </w:p>
    <w:p w14:paraId="0279F3D7">
      <w:pPr>
        <w:adjustRightInd w:val="0"/>
        <w:snapToGrid w:val="0"/>
        <w:spacing w:line="360" w:lineRule="auto"/>
        <w:ind w:firstLine="0"/>
        <w:jc w:val="center"/>
        <w:rPr>
          <w:rFonts w:ascii="微软雅黑" w:hAnsi="微软雅黑" w:eastAsia="微软雅黑" w:cs="微软雅黑"/>
          <w:color w:val="C00000"/>
          <w:kern w:val="0"/>
          <w:szCs w:val="21"/>
        </w:rPr>
      </w:pPr>
      <w:r>
        <w:rPr>
          <w:rFonts w:ascii="微软雅黑" w:hAnsi="微软雅黑" w:eastAsia="微软雅黑" w:cs="微软雅黑"/>
          <w:color w:val="C00000"/>
          <w:kern w:val="0"/>
          <w:szCs w:val="21"/>
        </w:rPr>
        <w:t>第</w:t>
      </w:r>
      <w:r>
        <w:rPr>
          <w:rFonts w:hint="eastAsia" w:ascii="微软雅黑" w:hAnsi="微软雅黑" w:eastAsia="微软雅黑" w:cs="微软雅黑"/>
          <w:color w:val="C00000"/>
          <w:kern w:val="0"/>
          <w:szCs w:val="21"/>
          <w:lang w:val="en-US" w:eastAsia="zh-CN"/>
        </w:rPr>
        <w:t>五</w:t>
      </w:r>
      <w:r>
        <w:rPr>
          <w:rFonts w:ascii="微软雅黑" w:hAnsi="微软雅黑" w:eastAsia="微软雅黑" w:cs="微软雅黑"/>
          <w:color w:val="C00000"/>
          <w:kern w:val="0"/>
          <w:szCs w:val="21"/>
        </w:rPr>
        <w:t>周实习周记</w:t>
      </w:r>
    </w:p>
    <w:p w14:paraId="6B20492F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本周的实习重心继续围绕副班主任的常规职责展开，同时代课经历拓展至更多学科与年级，对教学实践的复杂性有了更深体会。</w:t>
      </w:r>
    </w:p>
    <w:p w14:paraId="344CB159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班级事务上，我重点关注了晚托时段的学习管理。我发现，学生在完成作业的效率与专注度上存在显著差异。为此，我尝试进行分层指导：对完成迅速的学生，引导他们进行课外阅读；对遇到困难的学生，则进行个别化的点拨，旨在培养他们独立解题的习惯，而非直接告知答案。此过程让我反思“减负”背景下，教师如何在托管时间内提供有价值的教育支持。</w:t>
      </w:r>
    </w:p>
    <w:p w14:paraId="283610A1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教学实践是本周的挑战与收获所在。我先后为三年级和五年级代授了语文课。同样教授记叙文阅读，两个学段的要求迥然不同。三年级课堂侧重段落理解和词语积累，我设计了小组合作完成段落大意的概括；五年级则更注重篇章结构与写作方法的渗透，我引导学生分析作者谋篇布局的技巧。这种跨年级对比教学，使我直观地感受到语文素养目标的螺旋式上升序列。此外，我还代授了音乐、美术等课程。艺术类课堂的活跃氛围与动态生成特点，要求教师具备更强的现场调控与即兴反应能力。</w:t>
      </w:r>
    </w:p>
    <w:p w14:paraId="5CF2D27A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  <w:t>通过本周的多元教学体验，我认识到“教学重点”的把握，必须置于具体的学情、学段与学科特性中考量。下一阶段，我计划有意识地梳理同一学科不同年级的知识与能力衔接点，使自己的教学思考更具系统性。</w:t>
      </w:r>
    </w:p>
    <w:p w14:paraId="442ACA48">
      <w:pPr>
        <w:widowControl/>
        <w:spacing w:line="360" w:lineRule="auto"/>
        <w:ind w:firstLine="420" w:firstLineChars="2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1"/>
          <w:szCs w:val="21"/>
          <w:shd w:val="clear" w:fill="FFFFFF"/>
          <w:vertAlign w:val="baseline"/>
          <w:lang w:val="en-US" w:eastAsia="zh-CN" w:bidi="ar"/>
        </w:rPr>
      </w:pPr>
    </w:p>
    <w:sectPr>
      <w:footerReference r:id="rId8" w:type="first"/>
      <w:footerReference r:id="rId7" w:type="default"/>
      <w:pgSz w:w="11906" w:h="16838"/>
      <w:pgMar w:top="1440" w:right="1080" w:bottom="1440" w:left="1080" w:header="283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973B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0827A">
    <w:pPr>
      <w:pStyle w:val="4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1D0A06C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0689F">
    <w:pPr>
      <w:pStyle w:val="4"/>
    </w:pPr>
    <w:r>
      <w:pict>
        <v:shape id="文本框 14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7F4DE95"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3AA87">
    <w:pPr>
      <w:pStyle w:val="5"/>
      <w:pBdr>
        <w:bottom w:val="single" w:color="F8F8F8" w:sz="6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457C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6E895">
    <w:pPr>
      <w:pStyle w:val="5"/>
      <w:pBdr>
        <w:bottom w:val="single" w:color="F8F8F8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8F"/>
    <w:rsid w:val="00366773"/>
    <w:rsid w:val="0048298F"/>
    <w:rsid w:val="0055365C"/>
    <w:rsid w:val="005D43A4"/>
    <w:rsid w:val="0061399E"/>
    <w:rsid w:val="0065347A"/>
    <w:rsid w:val="00A50C98"/>
    <w:rsid w:val="00A95256"/>
    <w:rsid w:val="00AB20C3"/>
    <w:rsid w:val="00C5153B"/>
    <w:rsid w:val="00C911DC"/>
    <w:rsid w:val="00CD02F4"/>
    <w:rsid w:val="12F7602D"/>
    <w:rsid w:val="16F60B84"/>
    <w:rsid w:val="1C744CBF"/>
    <w:rsid w:val="21E3667A"/>
    <w:rsid w:val="247F3A70"/>
    <w:rsid w:val="24E64719"/>
    <w:rsid w:val="26185D90"/>
    <w:rsid w:val="28D97940"/>
    <w:rsid w:val="2C144DE1"/>
    <w:rsid w:val="2D466457"/>
    <w:rsid w:val="2E797ACE"/>
    <w:rsid w:val="2E8B14AE"/>
    <w:rsid w:val="33910AAB"/>
    <w:rsid w:val="34C42121"/>
    <w:rsid w:val="35F63798"/>
    <w:rsid w:val="37284E0F"/>
    <w:rsid w:val="3EBD617F"/>
    <w:rsid w:val="40D048E5"/>
    <w:rsid w:val="42AD2B71"/>
    <w:rsid w:val="548E7A08"/>
    <w:rsid w:val="6E45347A"/>
    <w:rsid w:val="75111BAA"/>
    <w:rsid w:val="75733B41"/>
    <w:rsid w:val="77A741BE"/>
    <w:rsid w:val="78271E31"/>
    <w:rsid w:val="78A371FC"/>
    <w:rsid w:val="7DBD5C5A"/>
    <w:rsid w:val="7E0D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9">
    <w:name w:val="批注框文本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chart" Target="charts/chart51.xml"/><Relationship Id="rId61" Type="http://schemas.openxmlformats.org/officeDocument/2006/relationships/chart" Target="charts/chart50.xml"/><Relationship Id="rId60" Type="http://schemas.openxmlformats.org/officeDocument/2006/relationships/chart" Target="charts/chart49.xml"/><Relationship Id="rId6" Type="http://schemas.openxmlformats.org/officeDocument/2006/relationships/footer" Target="footer1.xml"/><Relationship Id="rId59" Type="http://schemas.openxmlformats.org/officeDocument/2006/relationships/chart" Target="charts/chart48.xml"/><Relationship Id="rId58" Type="http://schemas.openxmlformats.org/officeDocument/2006/relationships/chart" Target="charts/chart47.xml"/><Relationship Id="rId57" Type="http://schemas.openxmlformats.org/officeDocument/2006/relationships/chart" Target="charts/chart46.xml"/><Relationship Id="rId56" Type="http://schemas.openxmlformats.org/officeDocument/2006/relationships/chart" Target="charts/chart45.xml"/><Relationship Id="rId55" Type="http://schemas.openxmlformats.org/officeDocument/2006/relationships/chart" Target="charts/chart44.xml"/><Relationship Id="rId54" Type="http://schemas.openxmlformats.org/officeDocument/2006/relationships/chart" Target="charts/chart43.xml"/><Relationship Id="rId53" Type="http://schemas.openxmlformats.org/officeDocument/2006/relationships/chart" Target="charts/chart42.xml"/><Relationship Id="rId52" Type="http://schemas.openxmlformats.org/officeDocument/2006/relationships/chart" Target="charts/chart41.xml"/><Relationship Id="rId51" Type="http://schemas.openxmlformats.org/officeDocument/2006/relationships/chart" Target="charts/chart40.xml"/><Relationship Id="rId50" Type="http://schemas.openxmlformats.org/officeDocument/2006/relationships/chart" Target="charts/chart39.xml"/><Relationship Id="rId5" Type="http://schemas.openxmlformats.org/officeDocument/2006/relationships/header" Target="header3.xml"/><Relationship Id="rId49" Type="http://schemas.openxmlformats.org/officeDocument/2006/relationships/chart" Target="charts/chart38.xml"/><Relationship Id="rId48" Type="http://schemas.openxmlformats.org/officeDocument/2006/relationships/chart" Target="charts/chart37.xml"/><Relationship Id="rId47" Type="http://schemas.openxmlformats.org/officeDocument/2006/relationships/chart" Target="charts/chart36.xml"/><Relationship Id="rId46" Type="http://schemas.openxmlformats.org/officeDocument/2006/relationships/chart" Target="charts/chart35.xml"/><Relationship Id="rId45" Type="http://schemas.openxmlformats.org/officeDocument/2006/relationships/chart" Target="charts/chart34.xml"/><Relationship Id="rId44" Type="http://schemas.openxmlformats.org/officeDocument/2006/relationships/chart" Target="charts/chart33.xml"/><Relationship Id="rId43" Type="http://schemas.openxmlformats.org/officeDocument/2006/relationships/chart" Target="charts/chart32.xml"/><Relationship Id="rId42" Type="http://schemas.openxmlformats.org/officeDocument/2006/relationships/chart" Target="charts/chart31.xml"/><Relationship Id="rId41" Type="http://schemas.openxmlformats.org/officeDocument/2006/relationships/chart" Target="charts/chart30.xml"/><Relationship Id="rId40" Type="http://schemas.openxmlformats.org/officeDocument/2006/relationships/chart" Target="charts/chart29.xml"/><Relationship Id="rId4" Type="http://schemas.openxmlformats.org/officeDocument/2006/relationships/header" Target="header2.xml"/><Relationship Id="rId39" Type="http://schemas.openxmlformats.org/officeDocument/2006/relationships/chart" Target="charts/chart28.xml"/><Relationship Id="rId38" Type="http://schemas.openxmlformats.org/officeDocument/2006/relationships/chart" Target="charts/chart27.xml"/><Relationship Id="rId37" Type="http://schemas.openxmlformats.org/officeDocument/2006/relationships/chart" Target="charts/chart26.xml"/><Relationship Id="rId36" Type="http://schemas.openxmlformats.org/officeDocument/2006/relationships/chart" Target="charts/chart25.xml"/><Relationship Id="rId35" Type="http://schemas.openxmlformats.org/officeDocument/2006/relationships/chart" Target="charts/chart24.xml"/><Relationship Id="rId34" Type="http://schemas.openxmlformats.org/officeDocument/2006/relationships/chart" Target="charts/chart23.xml"/><Relationship Id="rId33" Type="http://schemas.openxmlformats.org/officeDocument/2006/relationships/chart" Target="charts/chart22.xml"/><Relationship Id="rId32" Type="http://schemas.openxmlformats.org/officeDocument/2006/relationships/chart" Target="charts/chart21.xml"/><Relationship Id="rId31" Type="http://schemas.openxmlformats.org/officeDocument/2006/relationships/chart" Target="charts/chart20.xml"/><Relationship Id="rId30" Type="http://schemas.openxmlformats.org/officeDocument/2006/relationships/chart" Target="charts/chart19.xml"/><Relationship Id="rId3" Type="http://schemas.openxmlformats.org/officeDocument/2006/relationships/header" Target="header1.xml"/><Relationship Id="rId29" Type="http://schemas.openxmlformats.org/officeDocument/2006/relationships/chart" Target="charts/chart18.xml"/><Relationship Id="rId28" Type="http://schemas.openxmlformats.org/officeDocument/2006/relationships/chart" Target="charts/chart17.xml"/><Relationship Id="rId27" Type="http://schemas.openxmlformats.org/officeDocument/2006/relationships/chart" Target="charts/chart16.xml"/><Relationship Id="rId26" Type="http://schemas.openxmlformats.org/officeDocument/2006/relationships/chart" Target="charts/chart15.xml"/><Relationship Id="rId25" Type="http://schemas.openxmlformats.org/officeDocument/2006/relationships/chart" Target="charts/chart14.xml"/><Relationship Id="rId24" Type="http://schemas.openxmlformats.org/officeDocument/2006/relationships/chart" Target="charts/chart13.xml"/><Relationship Id="rId23" Type="http://schemas.openxmlformats.org/officeDocument/2006/relationships/chart" Target="charts/chart12.xml"/><Relationship Id="rId22" Type="http://schemas.openxmlformats.org/officeDocument/2006/relationships/chart" Target="charts/chart11.xml"/><Relationship Id="rId21" Type="http://schemas.openxmlformats.org/officeDocument/2006/relationships/chart" Target="charts/chart10.xml"/><Relationship Id="rId20" Type="http://schemas.openxmlformats.org/officeDocument/2006/relationships/chart" Target="charts/chart9.xml"/><Relationship Id="rId2" Type="http://schemas.openxmlformats.org/officeDocument/2006/relationships/settings" Target="settings.xml"/><Relationship Id="rId19" Type="http://schemas.openxmlformats.org/officeDocument/2006/relationships/chart" Target="charts/chart8.xml"/><Relationship Id="rId18" Type="http://schemas.openxmlformats.org/officeDocument/2006/relationships/chart" Target="charts/chart7.xml"/><Relationship Id="rId17" Type="http://schemas.openxmlformats.org/officeDocument/2006/relationships/chart" Target="charts/chart6.xml"/><Relationship Id="rId16" Type="http://schemas.openxmlformats.org/officeDocument/2006/relationships/chart" Target="charts/chart5.xml"/><Relationship Id="rId15" Type="http://schemas.openxmlformats.org/officeDocument/2006/relationships/chart" Target="charts/chart4.xml"/><Relationship Id="rId14" Type="http://schemas.openxmlformats.org/officeDocument/2006/relationships/chart" Target="charts/chart3.xml"/><Relationship Id="rId13" Type="http://schemas.openxmlformats.org/officeDocument/2006/relationships/chart" Target="charts/chart2.xml"/><Relationship Id="rId12" Type="http://schemas.openxmlformats.org/officeDocument/2006/relationships/chart" Target="charts/chart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{46}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4b095fa-dbab-4b71-9d64-31f1a03092a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{12,4,10,7}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10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{12,4,10,7}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10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73f2cd8-3f62-4f02-83ad-da854234d8e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9745c8e-19f3-4b6d-acb5-4bc66b7792d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{"计算机科学与技术","数据科学与大数据技术","智能科学与技术"}</c:f>
              <c:strCache>
                <c:ptCount val="3"/>
                <c:pt idx="0">
                  <c:v>计算机科学与技术</c:v>
                </c:pt>
                <c:pt idx="1">
                  <c:v>数据科学与大数据技术</c:v>
                </c:pt>
                <c:pt idx="2">
                  <c:v>智能科学与技术</c:v>
                </c:pt>
              </c:strCache>
            </c:strRef>
          </c:cat>
          <c:val>
            <c:numRef>
              <c:f>{163,148,84}</c:f>
              <c:numCache>
                <c:formatCode>General</c:formatCode>
                <c:ptCount val="3"/>
                <c:pt idx="0">
                  <c:v>163</c:v>
                </c:pt>
                <c:pt idx="1">
                  <c:v>148</c:v>
                </c:pt>
                <c:pt idx="2">
                  <c:v>84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{"计算机科学与技术","数据科学与大数据技术","智能科学与技术"}</c:f>
              <c:strCache>
                <c:ptCount val="3"/>
                <c:pt idx="0">
                  <c:v>计算机科学与技术</c:v>
                </c:pt>
                <c:pt idx="1">
                  <c:v>数据科学与大数据技术</c:v>
                </c:pt>
                <c:pt idx="2">
                  <c:v>智能科学与技术</c:v>
                </c:pt>
              </c:strCache>
            </c:strRef>
          </c:cat>
          <c:val>
            <c:numRef>
              <c:f>{158,143,82}</c:f>
              <c:numCache>
                <c:formatCode>General</c:formatCode>
                <c:ptCount val="3"/>
                <c:pt idx="0">
                  <c:v>158</c:v>
                </c:pt>
                <c:pt idx="1">
                  <c:v>143</c:v>
                </c:pt>
                <c:pt idx="2">
                  <c:v>82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{"计算机科学与技术","数据科学与大数据技术","智能科学与技术"}</c:f>
              <c:strCache>
                <c:ptCount val="3"/>
                <c:pt idx="0">
                  <c:v>计算机科学与技术</c:v>
                </c:pt>
                <c:pt idx="1">
                  <c:v>数据科学与大数据技术</c:v>
                </c:pt>
                <c:pt idx="2">
                  <c:v>智能科学与技术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42c5d2f-2a0a-41dc-8d9b-ae6b68fcddd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{192,71,166,99}</c:f>
              <c:numCache>
                <c:formatCode>General</c:formatCode>
                <c:ptCount val="4"/>
                <c:pt idx="0">
                  <c:v>192</c:v>
                </c:pt>
                <c:pt idx="1">
                  <c:v>71</c:v>
                </c:pt>
                <c:pt idx="2">
                  <c:v>166</c:v>
                </c:pt>
                <c:pt idx="3">
                  <c:v>99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{58,34,66,44}</c:f>
              <c:numCache>
                <c:formatCode>General</c:formatCode>
                <c:ptCount val="4"/>
                <c:pt idx="0">
                  <c:v>58</c:v>
                </c:pt>
                <c:pt idx="1">
                  <c:v>34</c:v>
                </c:pt>
                <c:pt idx="2">
                  <c:v>66</c:v>
                </c:pt>
                <c:pt idx="3">
                  <c:v>44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7048d36-1f70-4aa9-9318-ee0a0bfd60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{71,139}</c:f>
              <c:numCache>
                <c:formatCode>General</c:formatCode>
                <c:ptCount val="2"/>
                <c:pt idx="0">
                  <c:v>71</c:v>
                </c:pt>
                <c:pt idx="1">
                  <c:v>139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a4377b2-e625-42ca-bf29-99318a74c61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{1,3}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{1,2}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5df08df-139c-4d26-b7ca-792d53d4fa7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{77,135}</c:f>
              <c:numCache>
                <c:formatCode>General</c:formatCode>
                <c:ptCount val="2"/>
                <c:pt idx="0">
                  <c:v>77</c:v>
                </c:pt>
                <c:pt idx="1">
                  <c:v>135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{70,115}</c:f>
              <c:numCache>
                <c:formatCode>General</c:formatCode>
                <c:ptCount val="2"/>
                <c:pt idx="0">
                  <c:v>70</c:v>
                </c:pt>
                <c:pt idx="1">
                  <c:v>115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b47aab8-d626-4b7b-97ab-0bc619cfddc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{"法学"}</c:f>
              <c:strCache>
                <c:ptCount val="1"/>
                <c:pt idx="0">
                  <c:v>法学</c:v>
                </c:pt>
              </c:strCache>
            </c:strRef>
          </c:cat>
          <c:val>
            <c:numRef>
              <c:f>{145}</c:f>
              <c:numCache>
                <c:formatCode>General</c:formatCode>
                <c:ptCount val="1"/>
                <c:pt idx="0">
                  <c:v>145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{"法学"}</c:f>
              <c:strCache>
                <c:ptCount val="1"/>
                <c:pt idx="0">
                  <c:v>法学</c:v>
                </c:pt>
              </c:strCache>
            </c:strRef>
          </c:cat>
          <c:val>
            <c:numRef>
              <c:f>{145}</c:f>
              <c:numCache>
                <c:formatCode>General</c:formatCode>
                <c:ptCount val="1"/>
                <c:pt idx="0">
                  <c:v>145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{"法学"}</c:f>
              <c:strCache>
                <c:ptCount val="1"/>
                <c:pt idx="0">
                  <c:v>法学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e2d8923-f528-4903-a61b-b1e011e28a3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{5,37}</c:f>
              <c:numCache>
                <c:formatCode>General</c:formatCode>
                <c:ptCount val="2"/>
                <c:pt idx="0">
                  <c:v>5</c:v>
                </c:pt>
                <c:pt idx="1">
                  <c:v>37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{3,36}</c:f>
              <c:numCache>
                <c:formatCode>General</c:formatCode>
                <c:ptCount val="2"/>
                <c:pt idx="0">
                  <c:v>3</c:v>
                </c:pt>
                <c:pt idx="1">
                  <c:v>36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453a50b-8c90-4018-bf9c-338b56a7aa4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{161,34}</c:f>
              <c:numCache>
                <c:formatCode>General</c:formatCode>
                <c:ptCount val="2"/>
                <c:pt idx="0">
                  <c:v>161</c:v>
                </c:pt>
                <c:pt idx="1">
                  <c:v>34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{105,33}</c:f>
              <c:numCache>
                <c:formatCode>General</c:formatCode>
                <c:ptCount val="2"/>
                <c:pt idx="0">
                  <c:v>105</c:v>
                </c:pt>
                <c:pt idx="1">
                  <c:v>33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c8667bf-cc47-4bb3-ab93-dbc98a83f07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{40}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{37}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aaade3e-7e70-4ef1-b75e-2beeb810d29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{44,112,52}</c:f>
              <c:numCache>
                <c:formatCode>General</c:formatCode>
                <c:ptCount val="3"/>
                <c:pt idx="0">
                  <c:v>44</c:v>
                </c:pt>
                <c:pt idx="1">
                  <c:v>112</c:v>
                </c:pt>
                <c:pt idx="2">
                  <c:v>52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{44,111,52}</c:f>
              <c:numCache>
                <c:formatCode>General</c:formatCode>
                <c:ptCount val="3"/>
                <c:pt idx="0">
                  <c:v>44</c:v>
                </c:pt>
                <c:pt idx="1">
                  <c:v>111</c:v>
                </c:pt>
                <c:pt idx="2">
                  <c:v>52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{0,0,0}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20b1338-ea2b-4ba6-af28-edb253b1f3b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{108,71,33,343}</c:f>
              <c:numCache>
                <c:formatCode>General</c:formatCode>
                <c:ptCount val="4"/>
                <c:pt idx="0">
                  <c:v>108</c:v>
                </c:pt>
                <c:pt idx="1">
                  <c:v>71</c:v>
                </c:pt>
                <c:pt idx="2">
                  <c:v>33</c:v>
                </c:pt>
                <c:pt idx="3">
                  <c:v>343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{98,67,30,314}</c:f>
              <c:numCache>
                <c:formatCode>General</c:formatCode>
                <c:ptCount val="4"/>
                <c:pt idx="0">
                  <c:v>98</c:v>
                </c:pt>
                <c:pt idx="1">
                  <c:v>67</c:v>
                </c:pt>
                <c:pt idx="2">
                  <c:v>30</c:v>
                </c:pt>
                <c:pt idx="3">
                  <c:v>314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e422917-2d24-4299-a595-f81ddba9ce6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fc52eeb-358b-4b21-9f3f-8121893bf8a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{231,49}</c:f>
              <c:numCache>
                <c:formatCode>General</c:formatCode>
                <c:ptCount val="2"/>
                <c:pt idx="0">
                  <c:v>231</c:v>
                </c:pt>
                <c:pt idx="1">
                  <c:v>49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{14,6}</c:f>
              <c:numCache>
                <c:formatCode>General</c:formatCode>
                <c:ptCount val="2"/>
                <c:pt idx="0">
                  <c:v>14</c:v>
                </c:pt>
                <c:pt idx="1">
                  <c:v>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8655e91-d8f7-46e1-a550-0a338ad581c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国际经贸学院2024级认识实习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{92}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{"国际经济与贸易"}</c:f>
              <c:strCache>
                <c:ptCount val="1"/>
                <c:pt idx="0">
                  <c:v>国际经济与贸易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20c04bd-6730-42c9-af80-7dca1ed4718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{33}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2a5206c-5968-4571-8724-0d1047cbe43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{75,81,83,40,18}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83</c:v>
                </c:pt>
                <c:pt idx="3">
                  <c:v>40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{75,81,80,36,18}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{0,0,0,0,0}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0bfec54-0a1b-4cbc-a11a-d304ce6e05b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e1cfb90-d6e8-47e4-ac25-87cdad29f50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{42}</c:f>
              <c:numCache>
                <c:formatCode>General</c:formatCode>
                <c:ptCount val="1"/>
                <c:pt idx="0">
                  <c:v>42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{34}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374cbc5-af2c-4796-9ce1-d9f8387986d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金融学院2020级专业实习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164b1f5-646d-4ff0-9ee7-f892cc9e0a6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{89}</c:f>
              <c:numCache>
                <c:formatCode>General</c:formatCode>
                <c:ptCount val="1"/>
                <c:pt idx="0">
                  <c:v>89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{88}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172f745-dd58-4ad0-ae62-613a406cae2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{445,81,60,74}</c:f>
              <c:numCache>
                <c:formatCode>General</c:formatCode>
                <c:ptCount val="4"/>
                <c:pt idx="0">
                  <c:v>445</c:v>
                </c:pt>
                <c:pt idx="1">
                  <c:v>81</c:v>
                </c:pt>
                <c:pt idx="2">
                  <c:v>60</c:v>
                </c:pt>
                <c:pt idx="3">
                  <c:v>74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{388,68,54,66}</c:f>
              <c:numCache>
                <c:formatCode>General</c:formatCode>
                <c:ptCount val="4"/>
                <c:pt idx="0">
                  <c:v>388</c:v>
                </c:pt>
                <c:pt idx="1">
                  <c:v>68</c:v>
                </c:pt>
                <c:pt idx="2">
                  <c:v>54</c:v>
                </c:pt>
                <c:pt idx="3">
                  <c:v>66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da29519-644c-4ae6-b2cb-53a5b56b725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金融学院2025级专业实习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{27}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{20}</c:f>
              <c:numCache>
                <c:formatCode>General</c:formatCode>
                <c:ptCount val="1"/>
                <c:pt idx="0">
                  <c:v>20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0b6ba33-8db6-4983-b4bc-772eb5d5753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会计学院2022级毕业实习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计划人次</c:f>
              <c:strCache>
                <c:ptCount val="1"/>
                <c:pt idx="0">
                  <c:v>计划人次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{"审计学"}</c:f>
              <c:strCache>
                <c:ptCount val="1"/>
                <c:pt idx="0">
                  <c:v>审计学</c:v>
                </c:pt>
              </c:strCache>
            </c:strRef>
          </c:cat>
          <c:val>
            <c:numRef>
              <c:f>{263}</c:f>
              <c:numCache>
                <c:formatCode>General</c:formatCode>
                <c:ptCount val="1"/>
                <c:pt idx="0">
                  <c:v>263</c:v>
                </c:pt>
              </c:numCache>
            </c:numRef>
          </c:val>
        </c:ser>
        <c:ser>
          <c:idx val="1"/>
          <c:order val="1"/>
          <c:tx>
            <c:strRef>
              <c:f>实习人次</c:f>
              <c:strCache>
                <c:ptCount val="1"/>
                <c:pt idx="0">
                  <c:v>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{"审计学"}</c:f>
              <c:strCache>
                <c:ptCount val="1"/>
                <c:pt idx="0">
                  <c:v>审计学</c:v>
                </c:pt>
              </c:strCache>
            </c:strRef>
          </c:cat>
          <c:val>
            <c:numRef>
              <c:f>{263}</c:f>
              <c:numCache>
                <c:formatCode>General</c:formatCode>
                <c:ptCount val="1"/>
                <c:pt idx="0">
                  <c:v>263</c:v>
                </c:pt>
              </c:numCache>
            </c:numRef>
          </c:val>
        </c:ser>
        <c:ser>
          <c:idx val="2"/>
          <c:order val="2"/>
          <c:tx>
            <c:strRef>
              <c:f>集中实习人次</c:f>
              <c:strCache>
                <c:ptCount val="1"/>
                <c:pt idx="0">
                  <c:v>集中实习人次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{"审计学"}</c:f>
              <c:strCache>
                <c:ptCount val="1"/>
                <c:pt idx="0">
                  <c:v>审计学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9444b48-9fc1-4564-944f-1f6a00585ab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人文艺术学院2022级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{"汉语言文学"}</c:f>
              <c:strCache>
                <c:ptCount val="1"/>
                <c:pt idx="0">
                  <c:v>汉语言文学</c:v>
                </c:pt>
              </c:strCache>
            </c:strRef>
          </c:cat>
          <c:val>
            <c:numRef>
              <c:f>{45}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fdffb5-93b4-4eba-a207-6f5c9866077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统计与数学学院2023级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{12,4,10,7}</c:f>
              <c:numCache>
                <c:formatCode>General</c:formatCode>
                <c:ptCount val="4"/>
                <c:pt idx="0">
                  <c:v>12</c:v>
                </c:pt>
                <c:pt idx="1">
                  <c:v>4</c:v>
                </c:pt>
                <c:pt idx="2">
                  <c:v>10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{"数学与应用数学","金融数学","经济统计学","应用统计学"}</c:f>
              <c:strCache>
                <c:ptCount val="4"/>
                <c:pt idx="0">
                  <c:v>数学与应用数学</c:v>
                </c:pt>
                <c:pt idx="1">
                  <c:v>金融数学</c:v>
                </c:pt>
                <c:pt idx="2">
                  <c:v>经济统计学</c:v>
                </c:pt>
                <c:pt idx="3">
                  <c:v>应用统计学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bb40f7d-bc88-4487-a7dd-a7670efc9a6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计算机与人工智能学院2021级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{"计算机科学与技术"}</c:f>
              <c:strCache>
                <c:ptCount val="1"/>
                <c:pt idx="0">
                  <c:v>计算机科学与技术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5e69e3b-c4ed-4219-8526-09207a34619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{"计算机科学与技术","数据科学与大数据技术","智能科学与技术"}</c:f>
              <c:strCache>
                <c:ptCount val="3"/>
                <c:pt idx="0">
                  <c:v>计算机科学与技术</c:v>
                </c:pt>
                <c:pt idx="1">
                  <c:v>数据科学与大数据技术</c:v>
                </c:pt>
                <c:pt idx="2">
                  <c:v>智能科学与技术</c:v>
                </c:pt>
              </c:strCache>
            </c:strRef>
          </c:cat>
          <c:val>
            <c:numRef>
              <c:f>{158,143,82}</c:f>
              <c:numCache>
                <c:formatCode>General</c:formatCode>
                <c:ptCount val="3"/>
                <c:pt idx="0">
                  <c:v>158</c:v>
                </c:pt>
                <c:pt idx="1">
                  <c:v>143</c:v>
                </c:pt>
                <c:pt idx="2">
                  <c:v>82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{"计算机科学与技术","数据科学与大数据技术","智能科学与技术"}</c:f>
              <c:strCache>
                <c:ptCount val="3"/>
                <c:pt idx="0">
                  <c:v>计算机科学与技术</c:v>
                </c:pt>
                <c:pt idx="1">
                  <c:v>数据科学与大数据技术</c:v>
                </c:pt>
                <c:pt idx="2">
                  <c:v>智能科学与技术</c:v>
                </c:pt>
              </c:strCache>
            </c:strRef>
          </c:cat>
          <c:val>
            <c:numRef>
              <c:f>{157,142,81}</c:f>
              <c:numCache>
                <c:formatCode>General</c:formatCode>
                <c:ptCount val="3"/>
                <c:pt idx="0">
                  <c:v>157</c:v>
                </c:pt>
                <c:pt idx="1">
                  <c:v>142</c:v>
                </c:pt>
                <c:pt idx="2">
                  <c:v>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e2eccac-8592-4b77-9860-3e8ec777a0d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计算机与人工智能学院2023级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{58,34,66,44}</c:f>
              <c:numCache>
                <c:formatCode>General</c:formatCode>
                <c:ptCount val="4"/>
                <c:pt idx="0">
                  <c:v>58</c:v>
                </c:pt>
                <c:pt idx="1">
                  <c:v>34</c:v>
                </c:pt>
                <c:pt idx="2">
                  <c:v>66</c:v>
                </c:pt>
                <c:pt idx="3">
                  <c:v>44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{"计算机科学与技术","电子商务","数据科学与大数据技术","智能科学与技术"}</c:f>
              <c:strCache>
                <c:ptCount val="4"/>
                <c:pt idx="0">
                  <c:v>计算机科学与技术</c:v>
                </c:pt>
                <c:pt idx="1">
                  <c:v>电子商务</c:v>
                </c:pt>
                <c:pt idx="2">
                  <c:v>数据科学与大数据技术</c:v>
                </c:pt>
                <c:pt idx="3">
                  <c:v>智能科学与技术</c:v>
                </c:pt>
              </c:strCache>
            </c:strRef>
          </c:cat>
          <c:val>
            <c:numRef>
              <c:f>{0,0,0,0}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c4942bd-5054-4b3a-b445-f1da1a841aa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{71,138}</c:f>
              <c:numCache>
                <c:formatCode>General</c:formatCode>
                <c:ptCount val="2"/>
                <c:pt idx="0">
                  <c:v>71</c:v>
                </c:pt>
                <c:pt idx="1">
                  <c:v>138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03387cf-a0ca-44e9-85c5-c85cf6434aa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{1,2}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bf1ee9f-5f0b-4803-bcbe-6cf6e691f92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保险学院2024级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{70,115}</c:f>
              <c:numCache>
                <c:formatCode>General</c:formatCode>
                <c:ptCount val="2"/>
                <c:pt idx="0">
                  <c:v>70</c:v>
                </c:pt>
                <c:pt idx="1">
                  <c:v>115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{"保险学","精算学"}</c:f>
              <c:strCache>
                <c:ptCount val="2"/>
                <c:pt idx="0">
                  <c:v>保险学</c:v>
                </c:pt>
                <c:pt idx="1">
                  <c:v>精算学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a0667c7-da01-4a57-849d-0199b53f005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{"法学"}</c:f>
              <c:strCache>
                <c:ptCount val="1"/>
                <c:pt idx="0">
                  <c:v>法学</c:v>
                </c:pt>
              </c:strCache>
            </c:strRef>
          </c:cat>
          <c:val>
            <c:numRef>
              <c:f>{145}</c:f>
              <c:numCache>
                <c:formatCode>General</c:formatCode>
                <c:ptCount val="1"/>
                <c:pt idx="0">
                  <c:v>145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{"法学"}</c:f>
              <c:strCache>
                <c:ptCount val="1"/>
                <c:pt idx="0">
                  <c:v>法学</c:v>
                </c:pt>
              </c:strCache>
            </c:strRef>
          </c:cat>
          <c:val>
            <c:numRef>
              <c:f>{144}</c:f>
              <c:numCache>
                <c:formatCode>General</c:formatCode>
                <c:ptCount val="1"/>
                <c:pt idx="0">
                  <c:v>144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9644761-e5f1-4010-89e8-acb9464a4cd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{3,36}</c:f>
              <c:numCache>
                <c:formatCode>General</c:formatCode>
                <c:ptCount val="2"/>
                <c:pt idx="0">
                  <c:v>3</c:v>
                </c:pt>
                <c:pt idx="1">
                  <c:v>36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5c489a5-3eee-448a-b3b2-d9365c5d23a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{105,33}</c:f>
              <c:numCache>
                <c:formatCode>General</c:formatCode>
                <c:ptCount val="2"/>
                <c:pt idx="0">
                  <c:v>105</c:v>
                </c:pt>
                <c:pt idx="1">
                  <c:v>33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{"法学","社会工作"}</c:f>
              <c:strCache>
                <c:ptCount val="2"/>
                <c:pt idx="0">
                  <c:v>法学</c:v>
                </c:pt>
                <c:pt idx="1">
                  <c:v>社会工作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24396d2-f820-4d74-b510-e11340c64e7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法学院2025级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{37}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{"社会工作"}</c:f>
              <c:strCache>
                <c:ptCount val="1"/>
                <c:pt idx="0">
                  <c:v>社会工作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728cbea-37a3-4482-a1e4-c3e0be494d4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外国语学院2022级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{44,111,52}</c:f>
              <c:numCache>
                <c:formatCode>General</c:formatCode>
                <c:ptCount val="3"/>
                <c:pt idx="0">
                  <c:v>44</c:v>
                </c:pt>
                <c:pt idx="1">
                  <c:v>111</c:v>
                </c:pt>
                <c:pt idx="2">
                  <c:v>52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{"英语","商务英语","日语"}</c:f>
              <c:strCache>
                <c:ptCount val="3"/>
                <c:pt idx="0">
                  <c:v>英语</c:v>
                </c:pt>
                <c:pt idx="1">
                  <c:v>商务英语</c:v>
                </c:pt>
                <c:pt idx="2">
                  <c:v>日语</c:v>
                </c:pt>
              </c:strCache>
            </c:strRef>
          </c:cat>
          <c:val>
            <c:numRef>
              <c:f>{41,107,48}</c:f>
              <c:numCache>
                <c:formatCode>General</c:formatCode>
                <c:ptCount val="3"/>
                <c:pt idx="0">
                  <c:v>41</c:v>
                </c:pt>
                <c:pt idx="1">
                  <c:v>107</c:v>
                </c:pt>
                <c:pt idx="2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09968a6-a783-49fb-bd3c-60a8a505055d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财税与公共管理学院2023级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{98,67,30,314}</c:f>
              <c:numCache>
                <c:formatCode>General</c:formatCode>
                <c:ptCount val="4"/>
                <c:pt idx="0">
                  <c:v>98</c:v>
                </c:pt>
                <c:pt idx="1">
                  <c:v>67</c:v>
                </c:pt>
                <c:pt idx="2">
                  <c:v>30</c:v>
                </c:pt>
                <c:pt idx="3">
                  <c:v>314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{"财政学","行政管理","劳动与社会保障","税收学"}</c:f>
              <c:strCache>
                <c:ptCount val="4"/>
                <c:pt idx="0">
                  <c:v>财政学</c:v>
                </c:pt>
                <c:pt idx="1">
                  <c:v>行政管理</c:v>
                </c:pt>
                <c:pt idx="2">
                  <c:v>劳动与社会保障</c:v>
                </c:pt>
                <c:pt idx="3">
                  <c:v>税收学</c:v>
                </c:pt>
              </c:strCache>
            </c:strRef>
          </c:cat>
          <c:val>
            <c:numRef>
              <c:f>{0,0,0,21}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60ad66d-09f1-4637-b4b5-60dda3d95d3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{"国际经济与贸易","经济学","国际商务","数字经济"}</c:f>
              <c:strCache>
                <c:ptCount val="4"/>
                <c:pt idx="0">
                  <c:v>国际经济与贸易</c:v>
                </c:pt>
                <c:pt idx="1">
                  <c:v>经济学</c:v>
                </c:pt>
                <c:pt idx="2">
                  <c:v>国际商务</c:v>
                </c:pt>
                <c:pt idx="3">
                  <c:v>数字经济</c:v>
                </c:pt>
              </c:strCache>
            </c:strRef>
          </c:cat>
          <c:val>
            <c:numRef>
              <c:f>{205,79,44,50}</c:f>
              <c:numCache>
                <c:formatCode>General</c:formatCode>
                <c:ptCount val="4"/>
                <c:pt idx="0">
                  <c:v>205</c:v>
                </c:pt>
                <c:pt idx="1">
                  <c:v>79</c:v>
                </c:pt>
                <c:pt idx="2">
                  <c:v>44</c:v>
                </c:pt>
                <c:pt idx="3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1518c0e6-7dfd-40e4-b1ec-0beb3df5b06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{14,6}</c:f>
              <c:numCache>
                <c:formatCode>General</c:formatCode>
                <c:ptCount val="2"/>
                <c:pt idx="0">
                  <c:v>14</c:v>
                </c:pt>
                <c:pt idx="1">
                  <c:v>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{"国际经济与贸易","数字经济"}</c:f>
              <c:strCache>
                <c:ptCount val="2"/>
                <c:pt idx="0">
                  <c:v>国际经济与贸易</c:v>
                </c:pt>
                <c:pt idx="1">
                  <c:v>数字经济</c:v>
                </c:pt>
              </c:strCache>
            </c:strRef>
          </c:cat>
          <c:val>
            <c:numRef>
              <c:f>{0,0}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fa44415-5ae1-4458-af53-7f78bced93c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国际经贸学院2025级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{"国际商务"}</c:f>
              <c:strCache>
                <c:ptCount val="1"/>
                <c:pt idx="0">
                  <c:v>国际商务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ea947de-b783-4cdf-bfed-059910d919b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{75,81,80,36,18}</c:f>
              <c:numCache>
                <c:formatCode>General</c:formatCode>
                <c:ptCount val="5"/>
                <c:pt idx="0">
                  <c:v>75</c:v>
                </c:pt>
                <c:pt idx="1">
                  <c:v>81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{"市场营销","人力资源管理","工商管理","物流管理","房地产开发与管理"}</c:f>
              <c:strCache>
                <c:ptCount val="5"/>
                <c:pt idx="0">
                  <c:v>市场营销</c:v>
                </c:pt>
                <c:pt idx="1">
                  <c:v>人力资源管理</c:v>
                </c:pt>
                <c:pt idx="2">
                  <c:v>工商管理</c:v>
                </c:pt>
                <c:pt idx="3">
                  <c:v>物流管理</c:v>
                </c:pt>
                <c:pt idx="4">
                  <c:v>房地产开发与管理</c:v>
                </c:pt>
              </c:strCache>
            </c:strRef>
          </c:cat>
          <c:val>
            <c:numRef>
              <c:f>{75,80,80,36,18}</c:f>
              <c:numCache>
                <c:formatCode>General</c:formatCode>
                <c:ptCount val="5"/>
                <c:pt idx="0">
                  <c:v>75</c:v>
                </c:pt>
                <c:pt idx="1">
                  <c:v>80</c:v>
                </c:pt>
                <c:pt idx="2">
                  <c:v>80</c:v>
                </c:pt>
                <c:pt idx="3">
                  <c:v>36</c:v>
                </c:pt>
                <c:pt idx="4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b19da46-edcd-485d-af65-1bcdc6f3d3f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工商管理学院2024级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{41}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a39666e-2b9e-4140-9d5a-83dbdd5f115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工商管理学院2025级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{34}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{"工商管理"}</c:f>
              <c:strCache>
                <c:ptCount val="1"/>
                <c:pt idx="0">
                  <c:v>工商管理</c:v>
                </c:pt>
              </c:strCache>
            </c:strRef>
          </c:cat>
          <c:val>
            <c:numRef>
              <c:f>{0}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3e1befe0-b2c1-4091-b086-9fdbe8e09a7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金融学院2020级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4419c2a-e27a-43da-8d03-b2f90fbd1c1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{88}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{"投资学"}</c:f>
              <c:strCache>
                <c:ptCount val="1"/>
                <c:pt idx="0">
                  <c:v>投资学</c:v>
                </c:pt>
              </c:strCache>
            </c:strRef>
          </c:cat>
          <c:val>
            <c:numRef>
              <c:f>{84}</c:f>
              <c:numCache>
                <c:formatCode>General</c:formatCode>
                <c:ptCount val="1"/>
                <c:pt idx="0">
                  <c:v>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e1a674c-752a-4b4f-b3c3-6725393dcbc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金融学院2023级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{388,68,54,66}</c:f>
              <c:numCache>
                <c:formatCode>General</c:formatCode>
                <c:ptCount val="4"/>
                <c:pt idx="0">
                  <c:v>388</c:v>
                </c:pt>
                <c:pt idx="1">
                  <c:v>68</c:v>
                </c:pt>
                <c:pt idx="2">
                  <c:v>54</c:v>
                </c:pt>
                <c:pt idx="3">
                  <c:v>66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{"金融学","金融工程","信用管理","投资学"}</c:f>
              <c:strCache>
                <c:ptCount val="4"/>
                <c:pt idx="0">
                  <c:v>金融学</c:v>
                </c:pt>
                <c:pt idx="1">
                  <c:v>金融工程</c:v>
                </c:pt>
                <c:pt idx="2">
                  <c:v>信用管理</c:v>
                </c:pt>
                <c:pt idx="3">
                  <c:v>投资学</c:v>
                </c:pt>
              </c:strCache>
            </c:strRef>
          </c:cat>
          <c:val>
            <c:numRef>
              <c:f>{6,2,0,0}</c:f>
              <c:numCache>
                <c:formatCode>General</c:formatCode>
                <c:ptCount val="4"/>
                <c:pt idx="0">
                  <c:v>6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fe5961fd-8e8a-4aa3-b5ab-6c80ecbc74b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金融学院2025级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{20}</c:f>
              <c:numCache>
                <c:formatCode>General</c:formatCode>
                <c:ptCount val="1"/>
                <c:pt idx="0">
                  <c:v>20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{"金融学"}</c:f>
              <c:strCache>
                <c:ptCount val="1"/>
                <c:pt idx="0">
                  <c:v>金融学</c:v>
                </c:pt>
              </c:strCache>
            </c:strRef>
          </c:cat>
          <c:val>
            <c:numRef>
              <c:f>{1}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fa9e0bc-7a62-4b7f-a38a-5d7d039043ef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会计学院2022级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实习参与人次</c:f>
              <c:strCache>
                <c:ptCount val="1"/>
                <c:pt idx="0">
                  <c:v>实习参与人次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{"审计学"}</c:f>
              <c:strCache>
                <c:ptCount val="1"/>
                <c:pt idx="0">
                  <c:v>审计学</c:v>
                </c:pt>
              </c:strCache>
            </c:strRef>
          </c:cat>
          <c:val>
            <c:numRef>
              <c:f>{263}</c:f>
              <c:numCache>
                <c:formatCode>General</c:formatCode>
                <c:ptCount val="1"/>
                <c:pt idx="0">
                  <c:v>263</c:v>
                </c:pt>
              </c:numCache>
            </c:numRef>
          </c:val>
        </c:ser>
        <c:ser>
          <c:idx val="1"/>
          <c:order val="1"/>
          <c:tx>
            <c:strRef>
              <c:f>提交报告人次</c:f>
              <c:strCache>
                <c:ptCount val="1"/>
                <c:pt idx="0">
                  <c:v>提交报告人次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1"/>
            <c:separator>----</c:separator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{"审计学"}</c:f>
              <c:strCache>
                <c:ptCount val="1"/>
                <c:pt idx="0">
                  <c:v>审计学</c:v>
                </c:pt>
              </c:strCache>
            </c:strRef>
          </c:cat>
          <c:val>
            <c:numRef>
              <c:f>{260}</c:f>
              <c:numCache>
                <c:formatCode>General</c:formatCode>
                <c:ptCount val="1"/>
                <c:pt idx="0">
                  <c:v>260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5304064"/>
        <c:axId val="305306024"/>
      </c:barChart>
      <c:catAx>
        <c:axId val="30530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6024"/>
        <c:crosses val="autoZero"/>
        <c:auto val="1"/>
        <c:lblAlgn val="ctr"/>
        <c:lblOffset val="100"/>
        <c:noMultiLvlLbl val="0"/>
      </c:catAx>
      <c:valAx>
        <c:axId val="305306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0530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6d07a77-8709-4949-93c6-553144f664a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34</Pages>
  <Words>8353</Words>
  <Characters>10750</Characters>
  <Lines>1</Lines>
  <Paragraphs>1</Paragraphs>
  <TotalTime>0</TotalTime>
  <ScaleCrop>false</ScaleCrop>
  <LinksUpToDate>false</LinksUpToDate>
  <CharactersWithSpaces>10752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曹佳佳</cp:lastModifiedBy>
  <dcterms:modified xsi:type="dcterms:W3CDTF">2026-10-12T02:50:01Z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eyJoZGlkIjoiOGE4MzI3YTJhODc3NTAxNzM3ZGNhMGIwZTc0MWQ2Y2EiLCJ1c2VySWQiOiI1NzkwODY4NjkifQ==</vt:lpwstr>
  </property>
  <property fmtid="{D5CDD505-2E9C-101B-9397-08002B2CF9AE}" pid="4" name="ICV">
    <vt:lpwstr>2B73814FBD6B4F44BFBA8A90BB4B0CFA_12</vt:lpwstr>
  </property>
</Properties>
</file>